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1C5992"/>
          <w:sz w:val="44"/>
          <w:szCs w:val="24"/>
        </w:rPr>
        <w:id w:val="154042960"/>
        <w:docPartObj>
          <w:docPartGallery w:val="Cover Pages"/>
          <w:docPartUnique/>
        </w:docPartObj>
      </w:sdtPr>
      <w:sdtEndPr>
        <w:rPr>
          <w:rFonts w:eastAsiaTheme="minorEastAsia"/>
          <w:bCs w:val="0"/>
          <w:color w:val="0070C0"/>
          <w:sz w:val="24"/>
          <w:szCs w:val="22"/>
        </w:rPr>
      </w:sdtEndPr>
      <w:sdtContent>
        <w:p w14:paraId="5834CE97" w14:textId="1566AD56" w:rsidR="0050596D" w:rsidRPr="003034CB" w:rsidRDefault="003034CB">
          <w:pPr>
            <w:rPr>
              <w:rFonts w:ascii="Arial" w:hAnsi="Arial" w:cs="Arial"/>
            </w:rPr>
          </w:pPr>
          <w:r w:rsidRPr="003034CB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62336" behindDoc="0" locked="0" layoutInCell="1" allowOverlap="1" wp14:anchorId="1F146874" wp14:editId="2A068D5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549525" cy="794385"/>
                <wp:effectExtent l="0" t="0" r="3175" b="5715"/>
                <wp:wrapSquare wrapText="bothSides"/>
                <wp:docPr id="2091116053" name="Picture 5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116053" name="Picture 5" descr="A black background with blue text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9525" cy="794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5DC" w:rsidRPr="003034CB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71E2A" wp14:editId="076D4017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E9670F0" id="Rectangle 11" o:spid="_x0000_s1026" style="position:absolute;margin-left:495pt;margin-top:-6pt;width:34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7CE66D77" w14:textId="77777777" w:rsidR="001F3552" w:rsidRPr="003034CB" w:rsidRDefault="001F3552">
          <w:pPr>
            <w:rPr>
              <w:rFonts w:ascii="Arial" w:hAnsi="Arial" w:cs="Arial"/>
            </w:rPr>
          </w:pPr>
        </w:p>
        <w:p w14:paraId="2F025CAD" w14:textId="77777777" w:rsidR="001F3552" w:rsidRPr="003034CB" w:rsidRDefault="001F3552">
          <w:pPr>
            <w:rPr>
              <w:rFonts w:ascii="Arial" w:hAnsi="Arial" w:cs="Arial"/>
            </w:rPr>
          </w:pPr>
        </w:p>
        <w:p w14:paraId="2A0F57B9" w14:textId="77777777" w:rsidR="00C00981" w:rsidRPr="003034CB" w:rsidRDefault="00C00981" w:rsidP="00C00981">
          <w:pPr>
            <w:rPr>
              <w:rFonts w:ascii="Arial" w:hAnsi="Arial" w:cs="Arial"/>
            </w:rPr>
          </w:pPr>
        </w:p>
        <w:p w14:paraId="315B228D" w14:textId="7E61D8C8" w:rsidR="00D41A93" w:rsidRPr="003034CB" w:rsidRDefault="009670B7" w:rsidP="009670B7">
          <w:pPr>
            <w:spacing w:line="240" w:lineRule="auto"/>
            <w:rPr>
              <w:rFonts w:ascii="Arial" w:eastAsiaTheme="majorEastAsia" w:hAnsi="Arial" w:cs="Arial"/>
              <w:color w:val="2471B9"/>
              <w:spacing w:val="5"/>
              <w:kern w:val="28"/>
              <w:sz w:val="96"/>
              <w:szCs w:val="96"/>
              <w14:ligatures w14:val="standardContextual"/>
              <w14:cntxtAlts/>
            </w:rPr>
          </w:pPr>
          <w:r w:rsidRPr="003034CB">
            <w:rPr>
              <w:rFonts w:ascii="Arial" w:eastAsiaTheme="majorEastAsia" w:hAnsi="Arial" w:cs="Arial"/>
              <w:color w:val="2471B9"/>
              <w:spacing w:val="5"/>
              <w:kern w:val="28"/>
              <w:sz w:val="96"/>
              <w:szCs w:val="96"/>
              <w14:ligatures w14:val="standardContextual"/>
              <w14:cntxtAlts/>
            </w:rPr>
            <w:t>Committee</w:t>
          </w:r>
          <w:r w:rsidR="00D41A93" w:rsidRPr="003034CB">
            <w:rPr>
              <w:rFonts w:ascii="Arial" w:eastAsiaTheme="majorEastAsia" w:hAnsi="Arial" w:cs="Arial"/>
              <w:color w:val="2471B9"/>
              <w:spacing w:val="5"/>
              <w:kern w:val="28"/>
              <w:sz w:val="96"/>
              <w:szCs w:val="96"/>
              <w14:ligatures w14:val="standardContextual"/>
              <w14:cntxtAlts/>
            </w:rPr>
            <w:t xml:space="preserve"> of Governance </w:t>
          </w:r>
          <w:r w:rsidRPr="003034CB">
            <w:rPr>
              <w:rFonts w:ascii="Arial" w:eastAsiaTheme="majorEastAsia" w:hAnsi="Arial" w:cs="Arial"/>
              <w:color w:val="2471B9"/>
              <w:spacing w:val="5"/>
              <w:kern w:val="28"/>
              <w:sz w:val="96"/>
              <w:szCs w:val="96"/>
              <w14:ligatures w14:val="standardContextual"/>
              <w14:cntxtAlts/>
            </w:rPr>
            <w:t xml:space="preserve">Charter </w:t>
          </w:r>
        </w:p>
        <w:p w14:paraId="1F16E386" w14:textId="6BA19843" w:rsidR="005755D9" w:rsidRPr="003034CB" w:rsidRDefault="003034CB" w:rsidP="009670B7">
          <w:pPr>
            <w:spacing w:line="240" w:lineRule="auto"/>
            <w:rPr>
              <w:rFonts w:ascii="Arial" w:hAnsi="Arial" w:cs="Arial"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41A93" w:rsidRPr="003034CB" w14:paraId="3A4A6461" w14:textId="77777777" w:rsidTr="00D41A93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E358" w14:textId="77777777" w:rsidR="00D41A93" w:rsidRPr="003034CB" w:rsidRDefault="00D41A93">
            <w:pPr>
              <w:rPr>
                <w:rFonts w:ascii="Arial" w:hAnsi="Arial" w:cs="Arial"/>
              </w:rPr>
            </w:pPr>
            <w:r w:rsidRPr="003034CB">
              <w:rPr>
                <w:rFonts w:ascii="Arial" w:hAnsi="Arial" w:cs="Arial"/>
              </w:rPr>
              <w:t>Approved/effective date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8B86" w14:textId="77777777" w:rsidR="00D41A93" w:rsidRPr="003034CB" w:rsidRDefault="00D41A93">
            <w:pPr>
              <w:rPr>
                <w:rFonts w:ascii="Arial" w:hAnsi="Arial" w:cs="Arial"/>
                <w:highlight w:val="yellow"/>
              </w:rPr>
            </w:pPr>
            <w:r w:rsidRPr="003034CB">
              <w:rPr>
                <w:rFonts w:ascii="Arial" w:hAnsi="Arial" w:cs="Arial"/>
                <w:highlight w:val="yellow"/>
              </w:rPr>
              <w:t>dd/mm/</w:t>
            </w:r>
            <w:proofErr w:type="spellStart"/>
            <w:r w:rsidRPr="003034CB">
              <w:rPr>
                <w:rFonts w:ascii="Arial" w:hAnsi="Arial" w:cs="Arial"/>
                <w:highlight w:val="yellow"/>
              </w:rPr>
              <w:t>yyyy</w:t>
            </w:r>
            <w:proofErr w:type="spellEnd"/>
          </w:p>
        </w:tc>
      </w:tr>
      <w:tr w:rsidR="00D41A93" w:rsidRPr="003034CB" w14:paraId="0D720E77" w14:textId="77777777" w:rsidTr="00D41A93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A8C4" w14:textId="77777777" w:rsidR="00D41A93" w:rsidRPr="003034CB" w:rsidRDefault="00D41A93">
            <w:pPr>
              <w:rPr>
                <w:rFonts w:ascii="Arial" w:hAnsi="Arial" w:cs="Arial"/>
              </w:rPr>
            </w:pPr>
            <w:r w:rsidRPr="003034CB">
              <w:rPr>
                <w:rFonts w:ascii="Arial" w:hAnsi="Arial" w:cs="Arial"/>
              </w:rPr>
              <w:t>Due for review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44A3" w14:textId="77777777" w:rsidR="00D41A93" w:rsidRPr="003034CB" w:rsidRDefault="00D41A93">
            <w:pPr>
              <w:rPr>
                <w:rFonts w:ascii="Arial" w:hAnsi="Arial" w:cs="Arial"/>
                <w:highlight w:val="yellow"/>
              </w:rPr>
            </w:pPr>
            <w:r w:rsidRPr="003034CB">
              <w:rPr>
                <w:rFonts w:ascii="Arial" w:hAnsi="Arial" w:cs="Arial"/>
                <w:highlight w:val="yellow"/>
              </w:rPr>
              <w:t>dd/mm/</w:t>
            </w:r>
            <w:proofErr w:type="spellStart"/>
            <w:r w:rsidRPr="003034CB">
              <w:rPr>
                <w:rFonts w:ascii="Arial" w:hAnsi="Arial" w:cs="Arial"/>
                <w:highlight w:val="yellow"/>
              </w:rPr>
              <w:t>yyyy</w:t>
            </w:r>
            <w:proofErr w:type="spellEnd"/>
          </w:p>
        </w:tc>
      </w:tr>
    </w:tbl>
    <w:p w14:paraId="0C50181D" w14:textId="6A8B4095" w:rsidR="009670B7" w:rsidRPr="003034CB" w:rsidRDefault="009670B7" w:rsidP="009670B7">
      <w:pPr>
        <w:pStyle w:val="Heading1"/>
        <w:rPr>
          <w:rFonts w:ascii="Arial" w:hAnsi="Arial" w:cs="Arial"/>
        </w:rPr>
      </w:pPr>
      <w:r w:rsidRPr="003034CB">
        <w:rPr>
          <w:rFonts w:ascii="Arial" w:hAnsi="Arial" w:cs="Arial"/>
        </w:rPr>
        <w:t>1. Purpose of Charter</w:t>
      </w:r>
    </w:p>
    <w:p w14:paraId="77B9B9F8" w14:textId="6111989D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Committee Charter sets out the role, composition and responsibilities of the Committee of Governance of </w:t>
      </w:r>
      <w:proofErr w:type="spellStart"/>
      <w:r w:rsidR="00301206" w:rsidRPr="003034CB">
        <w:rPr>
          <w:rFonts w:ascii="Arial" w:hAnsi="Arial" w:cs="Arial"/>
          <w:highlight w:val="yellow"/>
        </w:rPr>
        <w:t>Localtown</w:t>
      </w:r>
      <w:proofErr w:type="spellEnd"/>
      <w:r w:rsidR="00301206" w:rsidRPr="003034CB">
        <w:rPr>
          <w:rFonts w:ascii="Arial" w:hAnsi="Arial" w:cs="Arial"/>
          <w:highlight w:val="yellow"/>
        </w:rPr>
        <w:t xml:space="preserve"> Neighbourhood House</w:t>
      </w:r>
      <w:r w:rsidR="00D41A93" w:rsidRPr="003034CB">
        <w:rPr>
          <w:rFonts w:ascii="Arial" w:hAnsi="Arial" w:cs="Arial"/>
          <w:highlight w:val="yellow"/>
        </w:rPr>
        <w:t>.</w:t>
      </w:r>
    </w:p>
    <w:p w14:paraId="10C73CE2" w14:textId="7AFDEBEA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conduct of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is also governed by the Constitution of </w:t>
      </w:r>
      <w:proofErr w:type="spellStart"/>
      <w:r w:rsidR="00301206" w:rsidRPr="003034CB">
        <w:rPr>
          <w:rFonts w:ascii="Arial" w:hAnsi="Arial" w:cs="Arial"/>
          <w:highlight w:val="yellow"/>
        </w:rPr>
        <w:t>Localtown</w:t>
      </w:r>
      <w:proofErr w:type="spellEnd"/>
      <w:r w:rsidR="00301206" w:rsidRPr="003034CB">
        <w:rPr>
          <w:rFonts w:ascii="Arial" w:hAnsi="Arial" w:cs="Arial"/>
          <w:highlight w:val="yellow"/>
        </w:rPr>
        <w:t xml:space="preserve"> Neighbourhood House</w:t>
      </w:r>
      <w:r w:rsidRPr="003034CB">
        <w:rPr>
          <w:rFonts w:ascii="Arial" w:hAnsi="Arial" w:cs="Arial"/>
        </w:rPr>
        <w:t>, a</w:t>
      </w:r>
      <w:r w:rsidR="00D41A93" w:rsidRPr="003034CB">
        <w:rPr>
          <w:rFonts w:ascii="Arial" w:hAnsi="Arial" w:cs="Arial"/>
        </w:rPr>
        <w:t xml:space="preserve"> </w:t>
      </w:r>
      <w:r w:rsidRPr="003034CB">
        <w:rPr>
          <w:rFonts w:ascii="Arial" w:hAnsi="Arial" w:cs="Arial"/>
        </w:rPr>
        <w:t xml:space="preserve">copy of which is located at </w:t>
      </w:r>
      <w:r w:rsidRPr="003034CB">
        <w:rPr>
          <w:rFonts w:ascii="Arial" w:hAnsi="Arial" w:cs="Arial"/>
          <w:highlight w:val="yellow"/>
        </w:rPr>
        <w:t>(web address and physical location</w:t>
      </w:r>
      <w:r w:rsidRPr="003034CB">
        <w:rPr>
          <w:rFonts w:ascii="Arial" w:hAnsi="Arial" w:cs="Arial"/>
        </w:rPr>
        <w:t>)</w:t>
      </w:r>
    </w:p>
    <w:p w14:paraId="37CB9A52" w14:textId="7901721E" w:rsidR="009670B7" w:rsidRPr="003034CB" w:rsidRDefault="009670B7" w:rsidP="009670B7">
      <w:pPr>
        <w:rPr>
          <w:rFonts w:ascii="Arial" w:hAnsi="Arial" w:cs="Arial"/>
        </w:rPr>
      </w:pPr>
      <w:proofErr w:type="gramStart"/>
      <w:r w:rsidRPr="003034CB">
        <w:rPr>
          <w:rFonts w:ascii="Arial" w:hAnsi="Arial" w:cs="Arial"/>
        </w:rPr>
        <w:t>A number of</w:t>
      </w:r>
      <w:proofErr w:type="gramEnd"/>
      <w:r w:rsidRPr="003034CB">
        <w:rPr>
          <w:rFonts w:ascii="Arial" w:hAnsi="Arial" w:cs="Arial"/>
        </w:rPr>
        <w:t xml:space="preserve"> operational matters relating to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such as number of meetings per year, notification of interests, and election of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members are governed by the Constitution and are not reproduced here.</w:t>
      </w:r>
    </w:p>
    <w:p w14:paraId="18EC07D8" w14:textId="57B66072" w:rsidR="009670B7" w:rsidRPr="003034CB" w:rsidRDefault="00B43A95" w:rsidP="00B43A95">
      <w:pPr>
        <w:pStyle w:val="Heading1"/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2. Purpose of the </w:t>
      </w:r>
      <w:r w:rsidR="00D41A93" w:rsidRPr="003034CB">
        <w:rPr>
          <w:rFonts w:ascii="Arial" w:hAnsi="Arial" w:cs="Arial"/>
        </w:rPr>
        <w:t>Committee</w:t>
      </w:r>
    </w:p>
    <w:p w14:paraId="31F5AAF5" w14:textId="0AB83452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has two broad purposes, compliance and performance:</w:t>
      </w:r>
    </w:p>
    <w:p w14:paraId="38AC4967" w14:textId="24AFDC8B" w:rsidR="009670B7" w:rsidRPr="003034CB" w:rsidRDefault="00B43A95" w:rsidP="009670B7">
      <w:pPr>
        <w:rPr>
          <w:rFonts w:ascii="Arial" w:hAnsi="Arial" w:cs="Arial"/>
        </w:rPr>
      </w:pPr>
      <w:r w:rsidRPr="003034CB">
        <w:rPr>
          <w:rStyle w:val="Heading2Char"/>
          <w:rFonts w:ascii="Arial" w:hAnsi="Arial" w:cs="Arial"/>
        </w:rPr>
        <w:t>Compliance</w:t>
      </w:r>
      <w:r w:rsidR="009670B7" w:rsidRPr="003034CB">
        <w:rPr>
          <w:rFonts w:ascii="Arial" w:hAnsi="Arial" w:cs="Arial"/>
        </w:rPr>
        <w:t>: conform with or exceed all legal requirements</w:t>
      </w:r>
    </w:p>
    <w:p w14:paraId="4488CA70" w14:textId="77777777" w:rsidR="009670B7" w:rsidRPr="003034CB" w:rsidRDefault="009670B7" w:rsidP="00B43A95">
      <w:pPr>
        <w:pStyle w:val="Heading3"/>
        <w:rPr>
          <w:rFonts w:ascii="Arial" w:hAnsi="Arial" w:cs="Arial"/>
        </w:rPr>
      </w:pPr>
      <w:r w:rsidRPr="003034CB">
        <w:rPr>
          <w:rFonts w:ascii="Arial" w:hAnsi="Arial" w:cs="Arial"/>
        </w:rPr>
        <w:lastRenderedPageBreak/>
        <w:t>Legal</w:t>
      </w:r>
    </w:p>
    <w:p w14:paraId="4ECAF23E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monitor constitution</w:t>
      </w:r>
    </w:p>
    <w:p w14:paraId="5ABC2045" w14:textId="1ED5C663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comply with </w:t>
      </w:r>
      <w:r w:rsidR="00D41A93" w:rsidRPr="003034CB">
        <w:rPr>
          <w:rFonts w:ascii="Arial" w:hAnsi="Arial" w:cs="Arial"/>
        </w:rPr>
        <w:t>committee</w:t>
      </w:r>
      <w:r w:rsidR="00B43A95" w:rsidRPr="003034CB">
        <w:rPr>
          <w:rFonts w:ascii="Arial" w:hAnsi="Arial" w:cs="Arial"/>
        </w:rPr>
        <w:t xml:space="preserve"> members’</w:t>
      </w:r>
      <w:r w:rsidRPr="003034CB">
        <w:rPr>
          <w:rFonts w:ascii="Arial" w:hAnsi="Arial" w:cs="Arial"/>
        </w:rPr>
        <w:t xml:space="preserve"> responsibilities</w:t>
      </w:r>
    </w:p>
    <w:p w14:paraId="7E2ED88B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comply with laws</w:t>
      </w:r>
    </w:p>
    <w:p w14:paraId="663658C3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monitor insurance requirements</w:t>
      </w:r>
    </w:p>
    <w:p w14:paraId="4DF80BE1" w14:textId="77777777" w:rsidR="009670B7" w:rsidRPr="003034CB" w:rsidRDefault="009670B7" w:rsidP="00B43A95">
      <w:pPr>
        <w:pStyle w:val="Heading3"/>
        <w:rPr>
          <w:rFonts w:ascii="Arial" w:hAnsi="Arial" w:cs="Arial"/>
        </w:rPr>
      </w:pPr>
      <w:r w:rsidRPr="003034CB">
        <w:rPr>
          <w:rFonts w:ascii="Arial" w:hAnsi="Arial" w:cs="Arial"/>
        </w:rPr>
        <w:t>Accountability</w:t>
      </w:r>
    </w:p>
    <w:p w14:paraId="3FEC84D0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monitor financials</w:t>
      </w:r>
    </w:p>
    <w:p w14:paraId="6FB003BD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compliance audits</w:t>
      </w:r>
    </w:p>
    <w:p w14:paraId="4E8C643E" w14:textId="2029CDFF" w:rsidR="009670B7" w:rsidRPr="003034CB" w:rsidRDefault="00B43A95" w:rsidP="009670B7">
      <w:pPr>
        <w:rPr>
          <w:rFonts w:ascii="Arial" w:hAnsi="Arial" w:cs="Arial"/>
        </w:rPr>
      </w:pPr>
      <w:r w:rsidRPr="003034CB">
        <w:rPr>
          <w:rStyle w:val="Heading2Char"/>
          <w:rFonts w:ascii="Arial" w:hAnsi="Arial" w:cs="Arial"/>
        </w:rPr>
        <w:t>Performance</w:t>
      </w:r>
      <w:r w:rsidR="009670B7" w:rsidRPr="003034CB">
        <w:rPr>
          <w:rFonts w:ascii="Arial" w:hAnsi="Arial" w:cs="Arial"/>
        </w:rPr>
        <w:t>: assist the organisation to perform to its best potential</w:t>
      </w:r>
    </w:p>
    <w:p w14:paraId="7AEE7EA7" w14:textId="77777777" w:rsidR="009670B7" w:rsidRPr="003034CB" w:rsidRDefault="009670B7" w:rsidP="00B43A95">
      <w:pPr>
        <w:pStyle w:val="Heading3"/>
        <w:rPr>
          <w:rFonts w:ascii="Arial" w:hAnsi="Arial" w:cs="Arial"/>
        </w:rPr>
      </w:pPr>
      <w:r w:rsidRPr="003034CB">
        <w:rPr>
          <w:rFonts w:ascii="Arial" w:hAnsi="Arial" w:cs="Arial"/>
        </w:rPr>
        <w:t>Strategy and policy</w:t>
      </w:r>
    </w:p>
    <w:p w14:paraId="66CB7283" w14:textId="7B2695F8" w:rsidR="003E6B9E" w:rsidRPr="003034CB" w:rsidRDefault="003E6B9E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ensure that community development principles and approaches are embedded in all aspects of the </w:t>
      </w:r>
      <w:proofErr w:type="spellStart"/>
      <w:r w:rsidRPr="003034CB">
        <w:rPr>
          <w:rFonts w:ascii="Arial" w:hAnsi="Arial" w:cs="Arial"/>
        </w:rPr>
        <w:t>organisation’s</w:t>
      </w:r>
      <w:proofErr w:type="spellEnd"/>
      <w:r w:rsidRPr="003034CB">
        <w:rPr>
          <w:rFonts w:ascii="Arial" w:hAnsi="Arial" w:cs="Arial"/>
        </w:rPr>
        <w:t xml:space="preserve"> planning, evaluation and operations.</w:t>
      </w:r>
    </w:p>
    <w:p w14:paraId="2A7DCE98" w14:textId="673F1C1E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approve Vision/mission and ensure it is </w:t>
      </w:r>
      <w:r w:rsidR="003E6B9E" w:rsidRPr="003034CB">
        <w:rPr>
          <w:rFonts w:ascii="Arial" w:hAnsi="Arial" w:cs="Arial"/>
        </w:rPr>
        <w:t>reflected</w:t>
      </w:r>
      <w:r w:rsidR="00B43A95" w:rsidRPr="003034CB">
        <w:rPr>
          <w:rFonts w:ascii="Arial" w:hAnsi="Arial" w:cs="Arial"/>
        </w:rPr>
        <w:t xml:space="preserve"> </w:t>
      </w:r>
      <w:r w:rsidR="003E6B9E" w:rsidRPr="003034CB">
        <w:rPr>
          <w:rFonts w:ascii="Arial" w:hAnsi="Arial" w:cs="Arial"/>
        </w:rPr>
        <w:t>in</w:t>
      </w:r>
      <w:r w:rsidR="00B43A95" w:rsidRPr="003034CB">
        <w:rPr>
          <w:rFonts w:ascii="Arial" w:hAnsi="Arial" w:cs="Arial"/>
        </w:rPr>
        <w:t xml:space="preserve"> the </w:t>
      </w:r>
      <w:proofErr w:type="spellStart"/>
      <w:r w:rsidR="00B43A95" w:rsidRPr="003034CB">
        <w:rPr>
          <w:rFonts w:ascii="Arial" w:hAnsi="Arial" w:cs="Arial"/>
        </w:rPr>
        <w:t>organis</w:t>
      </w:r>
      <w:r w:rsidRPr="003034CB">
        <w:rPr>
          <w:rFonts w:ascii="Arial" w:hAnsi="Arial" w:cs="Arial"/>
        </w:rPr>
        <w:t>ation</w:t>
      </w:r>
      <w:r w:rsidR="00B43A95" w:rsidRPr="003034CB">
        <w:rPr>
          <w:rFonts w:ascii="Arial" w:hAnsi="Arial" w:cs="Arial"/>
        </w:rPr>
        <w:t>’</w:t>
      </w:r>
      <w:r w:rsidRPr="003034CB">
        <w:rPr>
          <w:rFonts w:ascii="Arial" w:hAnsi="Arial" w:cs="Arial"/>
        </w:rPr>
        <w:t>s</w:t>
      </w:r>
      <w:proofErr w:type="spellEnd"/>
      <w:r w:rsidRPr="003034CB">
        <w:rPr>
          <w:rFonts w:ascii="Arial" w:hAnsi="Arial" w:cs="Arial"/>
        </w:rPr>
        <w:t xml:space="preserve"> operations</w:t>
      </w:r>
    </w:p>
    <w:p w14:paraId="376B75DC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approve strategic plan and policies and monitor regularly</w:t>
      </w:r>
    </w:p>
    <w:p w14:paraId="30954E31" w14:textId="77777777" w:rsidR="009670B7" w:rsidRPr="003034CB" w:rsidRDefault="009670B7" w:rsidP="00B43A95">
      <w:pPr>
        <w:pStyle w:val="Heading3"/>
        <w:rPr>
          <w:rFonts w:ascii="Arial" w:hAnsi="Arial" w:cs="Arial"/>
        </w:rPr>
      </w:pPr>
      <w:r w:rsidRPr="003034CB">
        <w:rPr>
          <w:rFonts w:ascii="Arial" w:hAnsi="Arial" w:cs="Arial"/>
        </w:rPr>
        <w:t>Accountability</w:t>
      </w:r>
    </w:p>
    <w:p w14:paraId="6AE57C66" w14:textId="7351864A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overall performance of the organi</w:t>
      </w:r>
      <w:r w:rsidR="00B43A95" w:rsidRPr="003034CB">
        <w:rPr>
          <w:rFonts w:ascii="Arial" w:hAnsi="Arial" w:cs="Arial"/>
        </w:rPr>
        <w:t>s</w:t>
      </w:r>
      <w:r w:rsidRPr="003034CB">
        <w:rPr>
          <w:rFonts w:ascii="Arial" w:hAnsi="Arial" w:cs="Arial"/>
        </w:rPr>
        <w:t>ation</w:t>
      </w:r>
    </w:p>
    <w:p w14:paraId="00E243A7" w14:textId="13740063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evaluation, succession planning</w:t>
      </w:r>
    </w:p>
    <w:p w14:paraId="034A150B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report outcomes to stakeholders</w:t>
      </w:r>
    </w:p>
    <w:p w14:paraId="4C160364" w14:textId="643FA024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manage Co Ordinator/Manager</w:t>
      </w:r>
    </w:p>
    <w:p w14:paraId="038CE1BE" w14:textId="77777777" w:rsidR="009670B7" w:rsidRPr="003034CB" w:rsidRDefault="009670B7" w:rsidP="00B43A95">
      <w:pPr>
        <w:pStyle w:val="Heading3"/>
        <w:rPr>
          <w:rFonts w:ascii="Arial" w:hAnsi="Arial" w:cs="Arial"/>
        </w:rPr>
      </w:pPr>
      <w:r w:rsidRPr="003034CB">
        <w:rPr>
          <w:rFonts w:ascii="Arial" w:hAnsi="Arial" w:cs="Arial"/>
        </w:rPr>
        <w:t>Public Relations</w:t>
      </w:r>
    </w:p>
    <w:p w14:paraId="4EBCE90D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represent and participate</w:t>
      </w:r>
    </w:p>
    <w:p w14:paraId="404565F3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keep stakeholders informed</w:t>
      </w:r>
    </w:p>
    <w:p w14:paraId="4164E708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project a strong and positive image</w:t>
      </w:r>
    </w:p>
    <w:p w14:paraId="56FFE9E2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promote the vision </w:t>
      </w:r>
    </w:p>
    <w:p w14:paraId="32BC63FC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lastRenderedPageBreak/>
        <w:t>• facilitate cohesion</w:t>
      </w:r>
    </w:p>
    <w:p w14:paraId="00548F12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protect the interests of stakeholders</w:t>
      </w:r>
    </w:p>
    <w:p w14:paraId="470154D2" w14:textId="6A41203E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speak with one voice regarding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decisions</w:t>
      </w:r>
    </w:p>
    <w:p w14:paraId="191FC75F" w14:textId="77777777" w:rsidR="009670B7" w:rsidRPr="003034CB" w:rsidRDefault="009670B7" w:rsidP="00B43A95">
      <w:pPr>
        <w:pStyle w:val="Heading3"/>
        <w:rPr>
          <w:rFonts w:ascii="Arial" w:hAnsi="Arial" w:cs="Arial"/>
        </w:rPr>
      </w:pPr>
      <w:r w:rsidRPr="003034CB">
        <w:rPr>
          <w:rFonts w:ascii="Arial" w:hAnsi="Arial" w:cs="Arial"/>
        </w:rPr>
        <w:t>Risk management</w:t>
      </w:r>
    </w:p>
    <w:p w14:paraId="73304985" w14:textId="36F7B315" w:rsidR="009670B7" w:rsidRPr="003034CB" w:rsidRDefault="00D41A93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e</w:t>
      </w:r>
      <w:r w:rsidR="009670B7" w:rsidRPr="003034CB">
        <w:rPr>
          <w:rFonts w:ascii="Arial" w:hAnsi="Arial" w:cs="Arial"/>
        </w:rPr>
        <w:t>nsure up-to-date and effective risk profile and management strategy</w:t>
      </w:r>
    </w:p>
    <w:p w14:paraId="1E81747F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monitor critical risks</w:t>
      </w:r>
    </w:p>
    <w:p w14:paraId="675EE54E" w14:textId="1AFD62D6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>, while meeting its responsibilities, is mindful of the organisation’s mission</w:t>
      </w:r>
    </w:p>
    <w:p w14:paraId="3E8FD1E1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and the objects of the organisation as embodied in its Constitution.</w:t>
      </w:r>
    </w:p>
    <w:p w14:paraId="2E7377D6" w14:textId="4094D3D4" w:rsidR="009670B7" w:rsidRPr="003034CB" w:rsidRDefault="00B43A95" w:rsidP="00B43A95">
      <w:pPr>
        <w:pStyle w:val="Heading2"/>
        <w:rPr>
          <w:rFonts w:ascii="Arial" w:hAnsi="Arial" w:cs="Arial"/>
        </w:rPr>
      </w:pPr>
      <w:r w:rsidRPr="003034CB">
        <w:rPr>
          <w:rFonts w:ascii="Arial" w:hAnsi="Arial" w:cs="Arial"/>
        </w:rPr>
        <w:t>3. Roles and Responsibilities</w:t>
      </w:r>
    </w:p>
    <w:p w14:paraId="1EC91114" w14:textId="01CE42E8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has delegated authority for the operations and administration of the</w:t>
      </w:r>
    </w:p>
    <w:p w14:paraId="22A0F8EB" w14:textId="579DFE60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organisation to the Co Ordinator/Manager</w:t>
      </w:r>
    </w:p>
    <w:p w14:paraId="147A223F" w14:textId="748D6A5E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functions of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are to:</w:t>
      </w:r>
    </w:p>
    <w:p w14:paraId="2C807A51" w14:textId="1748C98F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Provide effective leadership and collaborate with the </w:t>
      </w:r>
      <w:r w:rsidR="00D41A93" w:rsidRPr="003034CB">
        <w:rPr>
          <w:rFonts w:ascii="Arial" w:hAnsi="Arial" w:cs="Arial"/>
        </w:rPr>
        <w:t xml:space="preserve">staff </w:t>
      </w:r>
      <w:r w:rsidRPr="003034CB">
        <w:rPr>
          <w:rFonts w:ascii="Arial" w:hAnsi="Arial" w:cs="Arial"/>
        </w:rPr>
        <w:t>in:</w:t>
      </w:r>
    </w:p>
    <w:p w14:paraId="57E14E71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articulating the organisation’s values, vision, mission and strategies</w:t>
      </w:r>
    </w:p>
    <w:p w14:paraId="798B16CB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developing strategic (direction) plans and ordering strategic priorities</w:t>
      </w:r>
    </w:p>
    <w:p w14:paraId="67F67077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maintaining open lines of communication and circulating through the </w:t>
      </w:r>
      <w:proofErr w:type="spellStart"/>
      <w:r w:rsidRPr="003034CB">
        <w:rPr>
          <w:rFonts w:ascii="Arial" w:hAnsi="Arial" w:cs="Arial"/>
        </w:rPr>
        <w:t>organisation</w:t>
      </w:r>
      <w:proofErr w:type="spellEnd"/>
      <w:r w:rsidRPr="003034CB">
        <w:rPr>
          <w:rFonts w:ascii="Arial" w:hAnsi="Arial" w:cs="Arial"/>
        </w:rPr>
        <w:t xml:space="preserve"> and with external stakeholders the values, vision, mission and strategies</w:t>
      </w:r>
    </w:p>
    <w:p w14:paraId="744575D8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developing and maintaining an organisation structure to support the achievement of agreed strategic objectives</w:t>
      </w:r>
    </w:p>
    <w:p w14:paraId="27C6DFE6" w14:textId="28187BCC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Monitor the performance of the Co Ordinator/Manager against agreed performance indicators</w:t>
      </w:r>
    </w:p>
    <w:p w14:paraId="13883AEC" w14:textId="288F4E40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Review and agree the business (action) plans and annual budget proposed by the management team</w:t>
      </w:r>
    </w:p>
    <w:p w14:paraId="6C492455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Monitor the achievement of the strategic and business plans and annual budget outcomes</w:t>
      </w:r>
    </w:p>
    <w:p w14:paraId="4D03BE59" w14:textId="76D36538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Establish such committees, policies and procedures as will facilitate the more effective discharge of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>’s roles and responsibilities</w:t>
      </w:r>
    </w:p>
    <w:p w14:paraId="23AA44B6" w14:textId="55C93EEF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lastRenderedPageBreak/>
        <w:t xml:space="preserve">Ensure, through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committees and others as appropriate, compliance obligations and functions are effectively discharged</w:t>
      </w:r>
    </w:p>
    <w:p w14:paraId="561AAE91" w14:textId="44C36259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Initiate a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self-evaluation program and follow-up action to deal with issues arising and arrange for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members to attend courses, seminars and participate in development programs as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judges appropriate</w:t>
      </w:r>
    </w:p>
    <w:p w14:paraId="58A7D035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Ensure that all significant systems and procedures are in place for the organisation to run effectively, efficiently, and meet all legal and contractual requirements</w:t>
      </w:r>
    </w:p>
    <w:p w14:paraId="38EB71CC" w14:textId="1CB9A5C0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Ensure that all significant risks are adequately considered and accounted for by the management team.</w:t>
      </w:r>
    </w:p>
    <w:p w14:paraId="3B797235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Ensure that organization has appropriate corporate governance structures in place including standards of ethical </w:t>
      </w:r>
      <w:proofErr w:type="spellStart"/>
      <w:r w:rsidRPr="003034CB">
        <w:rPr>
          <w:rFonts w:ascii="Arial" w:hAnsi="Arial" w:cs="Arial"/>
        </w:rPr>
        <w:t>behaviour</w:t>
      </w:r>
      <w:proofErr w:type="spellEnd"/>
      <w:r w:rsidRPr="003034CB">
        <w:rPr>
          <w:rFonts w:ascii="Arial" w:hAnsi="Arial" w:cs="Arial"/>
        </w:rPr>
        <w:t xml:space="preserve"> and promoting a culture of corporate and social responsibility. </w:t>
      </w:r>
    </w:p>
    <w:p w14:paraId="3D1F1F97" w14:textId="332AD821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has no operational involvement in the conduct of organisation’s business activities and delivery of services. Its role is confined to setting and reviewing policy.</w:t>
      </w:r>
    </w:p>
    <w:p w14:paraId="6E0BB081" w14:textId="39767216" w:rsidR="009670B7" w:rsidRPr="003034CB" w:rsidRDefault="00B43A95" w:rsidP="00B43A95">
      <w:pPr>
        <w:pStyle w:val="Heading2"/>
        <w:rPr>
          <w:rFonts w:ascii="Arial" w:hAnsi="Arial" w:cs="Arial"/>
        </w:rPr>
      </w:pPr>
      <w:r w:rsidRPr="003034CB">
        <w:rPr>
          <w:rFonts w:ascii="Arial" w:hAnsi="Arial" w:cs="Arial"/>
        </w:rPr>
        <w:t>4. Membership and Term</w:t>
      </w:r>
    </w:p>
    <w:p w14:paraId="197E1B07" w14:textId="31026148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Constitution provides for a maximum of </w:t>
      </w:r>
      <w:r w:rsidR="008F5EDD" w:rsidRPr="003034CB">
        <w:rPr>
          <w:rFonts w:ascii="Arial" w:hAnsi="Arial" w:cs="Arial"/>
          <w:highlight w:val="yellow"/>
        </w:rPr>
        <w:t>XX</w:t>
      </w:r>
      <w:r w:rsidRPr="003034CB">
        <w:rPr>
          <w:rFonts w:ascii="Arial" w:hAnsi="Arial" w:cs="Arial"/>
        </w:rPr>
        <w:t xml:space="preserve"> </w:t>
      </w:r>
      <w:r w:rsidR="008F5EDD" w:rsidRPr="003034CB">
        <w:rPr>
          <w:rFonts w:ascii="Arial" w:hAnsi="Arial" w:cs="Arial"/>
        </w:rPr>
        <w:t>c</w:t>
      </w:r>
      <w:r w:rsidR="00D41A93" w:rsidRPr="003034CB">
        <w:rPr>
          <w:rFonts w:ascii="Arial" w:hAnsi="Arial" w:cs="Arial"/>
        </w:rPr>
        <w:t>ommittee</w:t>
      </w:r>
      <w:r w:rsidR="00B43A95" w:rsidRPr="003034CB">
        <w:rPr>
          <w:rFonts w:ascii="Arial" w:hAnsi="Arial" w:cs="Arial"/>
        </w:rPr>
        <w:t xml:space="preserve"> members and a minimum of </w:t>
      </w:r>
      <w:r w:rsidR="008F5EDD" w:rsidRPr="003034CB">
        <w:rPr>
          <w:rFonts w:ascii="Arial" w:hAnsi="Arial" w:cs="Arial"/>
          <w:highlight w:val="yellow"/>
        </w:rPr>
        <w:t>XX</w:t>
      </w:r>
      <w:r w:rsidR="002D7347" w:rsidRPr="003034CB">
        <w:rPr>
          <w:rFonts w:ascii="Arial" w:hAnsi="Arial" w:cs="Arial"/>
        </w:rPr>
        <w:t xml:space="preserve"> </w:t>
      </w:r>
      <w:r w:rsidR="008F5EDD" w:rsidRPr="003034CB">
        <w:rPr>
          <w:rFonts w:ascii="Arial" w:hAnsi="Arial" w:cs="Arial"/>
        </w:rPr>
        <w:t>c</w:t>
      </w:r>
      <w:r w:rsidR="00D41A93" w:rsidRPr="003034CB">
        <w:rPr>
          <w:rFonts w:ascii="Arial" w:hAnsi="Arial" w:cs="Arial"/>
        </w:rPr>
        <w:t>ommittee</w:t>
      </w:r>
      <w:r w:rsidRPr="003034CB">
        <w:rPr>
          <w:rFonts w:ascii="Arial" w:hAnsi="Arial" w:cs="Arial"/>
        </w:rPr>
        <w:t xml:space="preserve"> members (so that a quorum can be formed to transact business at meetings).</w:t>
      </w:r>
    </w:p>
    <w:p w14:paraId="15DF9C22" w14:textId="22940799" w:rsidR="009670B7" w:rsidRPr="003034CB" w:rsidRDefault="008F5EDD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N</w:t>
      </w:r>
      <w:r w:rsidR="009670B7" w:rsidRPr="003034CB">
        <w:rPr>
          <w:rFonts w:ascii="Arial" w:hAnsi="Arial" w:cs="Arial"/>
        </w:rPr>
        <w:t xml:space="preserve">o member of the </w:t>
      </w:r>
      <w:r w:rsidR="00D41A93" w:rsidRPr="003034CB">
        <w:rPr>
          <w:rFonts w:ascii="Arial" w:hAnsi="Arial" w:cs="Arial"/>
        </w:rPr>
        <w:t>Committee</w:t>
      </w:r>
      <w:r w:rsidR="009670B7" w:rsidRPr="003034CB">
        <w:rPr>
          <w:rFonts w:ascii="Arial" w:hAnsi="Arial" w:cs="Arial"/>
        </w:rPr>
        <w:t xml:space="preserve"> may be a member of the paid staff of the </w:t>
      </w:r>
      <w:proofErr w:type="spellStart"/>
      <w:r w:rsidR="009670B7" w:rsidRPr="003034CB">
        <w:rPr>
          <w:rFonts w:ascii="Arial" w:hAnsi="Arial" w:cs="Arial"/>
        </w:rPr>
        <w:t>organisation</w:t>
      </w:r>
      <w:proofErr w:type="spellEnd"/>
      <w:r w:rsidR="009670B7" w:rsidRPr="003034CB">
        <w:rPr>
          <w:rFonts w:ascii="Arial" w:hAnsi="Arial" w:cs="Arial"/>
        </w:rPr>
        <w:t>.</w:t>
      </w:r>
      <w:r w:rsidRPr="003034CB">
        <w:rPr>
          <w:rFonts w:ascii="Arial" w:hAnsi="Arial" w:cs="Arial"/>
        </w:rPr>
        <w:t xml:space="preserve"> The Coordinator/Manager attends committee meetings in an ex officio capacity.</w:t>
      </w:r>
    </w:p>
    <w:p w14:paraId="3E758DDB" w14:textId="67800414" w:rsidR="009670B7" w:rsidRPr="003034CB" w:rsidRDefault="00D41A93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Committee</w:t>
      </w:r>
      <w:r w:rsidR="009670B7" w:rsidRPr="003034CB">
        <w:rPr>
          <w:rFonts w:ascii="Arial" w:hAnsi="Arial" w:cs="Arial"/>
        </w:rPr>
        <w:t xml:space="preserve"> members </w:t>
      </w:r>
      <w:r w:rsidR="00561FEC" w:rsidRPr="003034CB">
        <w:rPr>
          <w:rFonts w:ascii="Arial" w:hAnsi="Arial" w:cs="Arial"/>
        </w:rPr>
        <w:t>must declare any conflict of interest</w:t>
      </w:r>
      <w:r w:rsidR="001A0DF5" w:rsidRPr="003034CB">
        <w:rPr>
          <w:rFonts w:ascii="Arial" w:hAnsi="Arial" w:cs="Arial"/>
        </w:rPr>
        <w:t xml:space="preserve"> including</w:t>
      </w:r>
      <w:r w:rsidR="009670B7" w:rsidRPr="003034CB">
        <w:rPr>
          <w:rFonts w:ascii="Arial" w:hAnsi="Arial" w:cs="Arial"/>
        </w:rPr>
        <w:t xml:space="preserve"> any business or other relationship which could, or could reasonably be perceived to, materially interfere with their ability to act in the best interests of the organisation.</w:t>
      </w:r>
    </w:p>
    <w:p w14:paraId="3ECFEBAB" w14:textId="76F67183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Membership of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shall be disclosed in the annual report including </w:t>
      </w:r>
      <w:r w:rsidR="001A0DF5" w:rsidRPr="003034CB">
        <w:rPr>
          <w:rFonts w:ascii="Arial" w:hAnsi="Arial" w:cs="Arial"/>
        </w:rPr>
        <w:t>any conflict of interest</w:t>
      </w:r>
      <w:r w:rsidRPr="003034CB">
        <w:rPr>
          <w:rFonts w:ascii="Arial" w:hAnsi="Arial" w:cs="Arial"/>
        </w:rPr>
        <w:t>.</w:t>
      </w:r>
    </w:p>
    <w:p w14:paraId="4990C22F" w14:textId="0408A5C7" w:rsidR="009670B7" w:rsidRPr="003034CB" w:rsidRDefault="001A0DF5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A</w:t>
      </w:r>
      <w:r w:rsidR="009670B7" w:rsidRPr="003034CB">
        <w:rPr>
          <w:rFonts w:ascii="Arial" w:hAnsi="Arial" w:cs="Arial"/>
        </w:rPr>
        <w:t xml:space="preserve">ccording to the Constitution, each </w:t>
      </w:r>
      <w:r w:rsidRPr="003034CB">
        <w:rPr>
          <w:rFonts w:ascii="Arial" w:hAnsi="Arial" w:cs="Arial"/>
        </w:rPr>
        <w:t>committee member</w:t>
      </w:r>
      <w:r w:rsidR="009670B7" w:rsidRPr="003034CB">
        <w:rPr>
          <w:rFonts w:ascii="Arial" w:hAnsi="Arial" w:cs="Arial"/>
        </w:rPr>
        <w:t xml:space="preserve"> must be re-elected by the membership </w:t>
      </w:r>
      <w:r w:rsidR="009670B7" w:rsidRPr="003034CB">
        <w:rPr>
          <w:rFonts w:ascii="Arial" w:hAnsi="Arial" w:cs="Arial"/>
          <w:highlight w:val="yellow"/>
        </w:rPr>
        <w:t xml:space="preserve">after </w:t>
      </w:r>
      <w:r w:rsidRPr="003034CB">
        <w:rPr>
          <w:rFonts w:ascii="Arial" w:hAnsi="Arial" w:cs="Arial"/>
          <w:highlight w:val="yellow"/>
        </w:rPr>
        <w:t>XX</w:t>
      </w:r>
      <w:r w:rsidR="009670B7" w:rsidRPr="003034CB">
        <w:rPr>
          <w:rFonts w:ascii="Arial" w:hAnsi="Arial" w:cs="Arial"/>
          <w:highlight w:val="yellow"/>
        </w:rPr>
        <w:t xml:space="preserve"> years</w:t>
      </w:r>
      <w:r w:rsidR="009670B7" w:rsidRPr="003034CB">
        <w:rPr>
          <w:rFonts w:ascii="Arial" w:hAnsi="Arial" w:cs="Arial"/>
        </w:rPr>
        <w:t xml:space="preserve"> on the </w:t>
      </w:r>
      <w:r w:rsidR="00D41A93" w:rsidRPr="003034CB">
        <w:rPr>
          <w:rFonts w:ascii="Arial" w:hAnsi="Arial" w:cs="Arial"/>
        </w:rPr>
        <w:t>Committee</w:t>
      </w:r>
      <w:r w:rsidR="009670B7" w:rsidRPr="003034CB">
        <w:rPr>
          <w:rFonts w:ascii="Arial" w:hAnsi="Arial" w:cs="Arial"/>
        </w:rPr>
        <w:t>.</w:t>
      </w:r>
    </w:p>
    <w:p w14:paraId="51764E5A" w14:textId="2A0A22DC" w:rsidR="009670B7" w:rsidRPr="003034CB" w:rsidRDefault="002D7347" w:rsidP="002D7347">
      <w:pPr>
        <w:pStyle w:val="Heading2"/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5.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and Co Ordinator/Manager Relationship</w:t>
      </w:r>
    </w:p>
    <w:p w14:paraId="42A8C543" w14:textId="47950BE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roles of the </w:t>
      </w:r>
      <w:r w:rsidR="001A0DF5" w:rsidRPr="003034CB">
        <w:rPr>
          <w:rFonts w:ascii="Arial" w:hAnsi="Arial" w:cs="Arial"/>
        </w:rPr>
        <w:t>Chair person</w:t>
      </w:r>
      <w:r w:rsidRPr="003034CB">
        <w:rPr>
          <w:rFonts w:ascii="Arial" w:hAnsi="Arial" w:cs="Arial"/>
        </w:rPr>
        <w:t xml:space="preserve"> and Co Ordinator/Manager are strictly separated.</w:t>
      </w:r>
    </w:p>
    <w:p w14:paraId="5FA46AC3" w14:textId="3BF67DA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The Co Ordinator/Manager is responsible for:</w:t>
      </w:r>
    </w:p>
    <w:p w14:paraId="41A0A95C" w14:textId="3DC75D2E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lastRenderedPageBreak/>
        <w:t xml:space="preserve">• policy direction </w:t>
      </w:r>
      <w:r w:rsidR="002D7347" w:rsidRPr="003034CB">
        <w:rPr>
          <w:rFonts w:ascii="Arial" w:hAnsi="Arial" w:cs="Arial"/>
        </w:rPr>
        <w:t xml:space="preserve">of the operations of the </w:t>
      </w:r>
      <w:r w:rsidR="001A0DF5" w:rsidRPr="003034CB">
        <w:rPr>
          <w:rFonts w:ascii="Arial" w:hAnsi="Arial" w:cs="Arial"/>
        </w:rPr>
        <w:t>organization including implementation of endorsed strategic plan, policies and procedures</w:t>
      </w:r>
    </w:p>
    <w:p w14:paraId="4B8E0530" w14:textId="30314B44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the efficient and effectiv</w:t>
      </w:r>
      <w:r w:rsidR="002D7347" w:rsidRPr="003034CB">
        <w:rPr>
          <w:rFonts w:ascii="Arial" w:hAnsi="Arial" w:cs="Arial"/>
        </w:rPr>
        <w:t>e operation of the organis</w:t>
      </w:r>
      <w:r w:rsidRPr="003034CB">
        <w:rPr>
          <w:rFonts w:ascii="Arial" w:hAnsi="Arial" w:cs="Arial"/>
        </w:rPr>
        <w:t>ation</w:t>
      </w:r>
    </w:p>
    <w:p w14:paraId="2269E951" w14:textId="4D554A9D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bringing material and other relevant matters to the attention of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in an accurate and timely manner.</w:t>
      </w:r>
    </w:p>
    <w:p w14:paraId="54288AF6" w14:textId="244E7D23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Co Ordinator/Manager is not a member of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>.</w:t>
      </w:r>
    </w:p>
    <w:p w14:paraId="3267E499" w14:textId="69636B31" w:rsidR="009670B7" w:rsidRPr="003034CB" w:rsidRDefault="002D7347" w:rsidP="002D7347">
      <w:pPr>
        <w:pStyle w:val="Heading2"/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6.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Culture</w:t>
      </w:r>
    </w:p>
    <w:p w14:paraId="56B98444" w14:textId="70637D51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actively seeks to have a</w:t>
      </w:r>
      <w:r w:rsidR="001A0DF5" w:rsidRPr="003034CB">
        <w:rPr>
          <w:rFonts w:ascii="Arial" w:hAnsi="Arial" w:cs="Arial"/>
        </w:rPr>
        <w:t xml:space="preserve">n </w:t>
      </w:r>
      <w:r w:rsidRPr="003034CB">
        <w:rPr>
          <w:rFonts w:ascii="Arial" w:hAnsi="Arial" w:cs="Arial"/>
        </w:rPr>
        <w:t xml:space="preserve">engaged culture which is </w:t>
      </w:r>
      <w:proofErr w:type="spellStart"/>
      <w:r w:rsidRPr="003034CB">
        <w:rPr>
          <w:rFonts w:ascii="Arial" w:hAnsi="Arial" w:cs="Arial"/>
        </w:rPr>
        <w:t>characterised</w:t>
      </w:r>
      <w:proofErr w:type="spellEnd"/>
      <w:r w:rsidRPr="003034CB">
        <w:rPr>
          <w:rFonts w:ascii="Arial" w:hAnsi="Arial" w:cs="Arial"/>
        </w:rPr>
        <w:t xml:space="preserve"> by openness and a willingness to challenge. The following checklist is used to provide evidence of an engaged culture [taken from Increasing Director Performance (Australian Company Director, Vol 20 No 8 2004)]:</w:t>
      </w:r>
    </w:p>
    <w:p w14:paraId="261417DF" w14:textId="77777777" w:rsidR="009670B7" w:rsidRPr="003034CB" w:rsidRDefault="009670B7" w:rsidP="002D7347">
      <w:pPr>
        <w:pStyle w:val="Heading3"/>
        <w:rPr>
          <w:rFonts w:ascii="Arial" w:hAnsi="Arial" w:cs="Arial"/>
        </w:rPr>
      </w:pPr>
      <w:r w:rsidRPr="003034CB">
        <w:rPr>
          <w:rFonts w:ascii="Arial" w:hAnsi="Arial" w:cs="Arial"/>
        </w:rPr>
        <w:t>Agendas</w:t>
      </w:r>
    </w:p>
    <w:p w14:paraId="6BE48074" w14:textId="3342D765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The agendas of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limit presentation time and </w:t>
      </w:r>
      <w:proofErr w:type="spellStart"/>
      <w:r w:rsidRPr="003034CB">
        <w:rPr>
          <w:rFonts w:ascii="Arial" w:hAnsi="Arial" w:cs="Arial"/>
        </w:rPr>
        <w:t>maximise</w:t>
      </w:r>
      <w:proofErr w:type="spellEnd"/>
      <w:r w:rsidRPr="003034CB">
        <w:rPr>
          <w:rFonts w:ascii="Arial" w:hAnsi="Arial" w:cs="Arial"/>
        </w:rPr>
        <w:t xml:space="preserve"> discussion time.</w:t>
      </w:r>
    </w:p>
    <w:p w14:paraId="3820D60E" w14:textId="1CAD30CC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There are lots of opportunities for informal interactions among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members.</w:t>
      </w:r>
    </w:p>
    <w:p w14:paraId="5EC0B0EC" w14:textId="77777777" w:rsidR="009670B7" w:rsidRPr="003034CB" w:rsidRDefault="009670B7" w:rsidP="002D7347">
      <w:pPr>
        <w:pStyle w:val="Heading3"/>
        <w:rPr>
          <w:rFonts w:ascii="Arial" w:hAnsi="Arial" w:cs="Arial"/>
        </w:rPr>
      </w:pPr>
      <w:r w:rsidRPr="003034CB">
        <w:rPr>
          <w:rFonts w:ascii="Arial" w:hAnsi="Arial" w:cs="Arial"/>
        </w:rPr>
        <w:t>Norms</w:t>
      </w:r>
    </w:p>
    <w:p w14:paraId="215045C6" w14:textId="17EB5D00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members are honest yet constructive.</w:t>
      </w:r>
    </w:p>
    <w:p w14:paraId="1F916FF5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Members are ready to ask questions and willing to challenge leadership.</w:t>
      </w:r>
    </w:p>
    <w:p w14:paraId="2980D83B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Members actively seek out other members’ views and contributions.</w:t>
      </w:r>
    </w:p>
    <w:p w14:paraId="4EF41B2F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• Members spend appropriate time on important issues.</w:t>
      </w:r>
    </w:p>
    <w:p w14:paraId="1954EA0D" w14:textId="77777777" w:rsidR="009670B7" w:rsidRPr="003034CB" w:rsidRDefault="009670B7" w:rsidP="002D7347">
      <w:pPr>
        <w:pStyle w:val="Heading3"/>
        <w:rPr>
          <w:rFonts w:ascii="Arial" w:hAnsi="Arial" w:cs="Arial"/>
        </w:rPr>
      </w:pPr>
      <w:r w:rsidRPr="003034CB">
        <w:rPr>
          <w:rFonts w:ascii="Arial" w:hAnsi="Arial" w:cs="Arial"/>
        </w:rPr>
        <w:t>Values</w:t>
      </w:r>
    </w:p>
    <w:p w14:paraId="69A3A4E6" w14:textId="7B51E42C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serves the community by actively participating in governance.</w:t>
      </w:r>
    </w:p>
    <w:p w14:paraId="45FA03E4" w14:textId="4008CC40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is responsible to various stakeholders.</w:t>
      </w:r>
    </w:p>
    <w:p w14:paraId="237410BB" w14:textId="3DFABA20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is responsible for maintaining the organisation’s stature in the community.</w:t>
      </w:r>
    </w:p>
    <w:p w14:paraId="36B293AD" w14:textId="1B1C776E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•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members respect each other.</w:t>
      </w:r>
    </w:p>
    <w:p w14:paraId="7BD82118" w14:textId="3EADACEA" w:rsidR="009670B7" w:rsidRPr="003034CB" w:rsidRDefault="002D7347" w:rsidP="002D7347">
      <w:pPr>
        <w:pStyle w:val="Heading2"/>
        <w:rPr>
          <w:rFonts w:ascii="Arial" w:hAnsi="Arial" w:cs="Arial"/>
        </w:rPr>
      </w:pPr>
      <w:r w:rsidRPr="003034CB">
        <w:rPr>
          <w:rFonts w:ascii="Arial" w:hAnsi="Arial" w:cs="Arial"/>
        </w:rPr>
        <w:lastRenderedPageBreak/>
        <w:t>7. Reporting</w:t>
      </w:r>
    </w:p>
    <w:p w14:paraId="2D7AA056" w14:textId="1C45D69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Proceedings of all meetings are </w:t>
      </w:r>
      <w:proofErr w:type="spellStart"/>
      <w:r w:rsidRPr="003034CB">
        <w:rPr>
          <w:rFonts w:ascii="Arial" w:hAnsi="Arial" w:cs="Arial"/>
        </w:rPr>
        <w:t>minuted</w:t>
      </w:r>
      <w:proofErr w:type="spellEnd"/>
      <w:r w:rsidRPr="003034CB">
        <w:rPr>
          <w:rFonts w:ascii="Arial" w:hAnsi="Arial" w:cs="Arial"/>
        </w:rPr>
        <w:t xml:space="preserve"> and signed by the </w:t>
      </w:r>
      <w:r w:rsidR="001A0DF5" w:rsidRPr="003034CB">
        <w:rPr>
          <w:rFonts w:ascii="Arial" w:hAnsi="Arial" w:cs="Arial"/>
        </w:rPr>
        <w:t>chairperson</w:t>
      </w:r>
      <w:r w:rsidRPr="003034CB">
        <w:rPr>
          <w:rFonts w:ascii="Arial" w:hAnsi="Arial" w:cs="Arial"/>
        </w:rPr>
        <w:t xml:space="preserve"> of the meeting.</w:t>
      </w:r>
    </w:p>
    <w:p w14:paraId="5465DE94" w14:textId="5F0EDD98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Minutes of all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meetings are circulated to members and approved by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at the subsequent meeting.</w:t>
      </w:r>
    </w:p>
    <w:p w14:paraId="6318BDB6" w14:textId="10ADB9A0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Resolutions are first put to the </w:t>
      </w:r>
      <w:r w:rsidR="00D41A93" w:rsidRPr="003034CB">
        <w:rPr>
          <w:rFonts w:ascii="Arial" w:hAnsi="Arial" w:cs="Arial"/>
        </w:rPr>
        <w:t>Committee</w:t>
      </w:r>
      <w:r w:rsidR="001A0DF5" w:rsidRPr="003034CB">
        <w:rPr>
          <w:rFonts w:ascii="Arial" w:hAnsi="Arial" w:cs="Arial"/>
        </w:rPr>
        <w:t xml:space="preserve"> in draft form (as a </w:t>
      </w:r>
      <w:r w:rsidR="00D41A93" w:rsidRPr="003034CB">
        <w:rPr>
          <w:rFonts w:ascii="Arial" w:hAnsi="Arial" w:cs="Arial"/>
        </w:rPr>
        <w:t>Committee</w:t>
      </w:r>
      <w:r w:rsidR="001A0DF5" w:rsidRPr="003034CB">
        <w:rPr>
          <w:rFonts w:ascii="Arial" w:hAnsi="Arial" w:cs="Arial"/>
        </w:rPr>
        <w:t xml:space="preserve"> Paper</w:t>
      </w:r>
      <w:r w:rsidRPr="003034CB">
        <w:rPr>
          <w:rFonts w:ascii="Arial" w:hAnsi="Arial" w:cs="Arial"/>
        </w:rPr>
        <w:t>) and, once passed, are recorded in a Resolutions Register.</w:t>
      </w:r>
    </w:p>
    <w:p w14:paraId="4732E92D" w14:textId="358B5D9F" w:rsidR="009670B7" w:rsidRPr="003034CB" w:rsidRDefault="002D7347" w:rsidP="002D7347">
      <w:pPr>
        <w:pStyle w:val="Heading2"/>
        <w:rPr>
          <w:rFonts w:ascii="Arial" w:hAnsi="Arial" w:cs="Arial"/>
        </w:rPr>
      </w:pPr>
      <w:r w:rsidRPr="003034CB">
        <w:rPr>
          <w:rFonts w:ascii="Arial" w:hAnsi="Arial" w:cs="Arial"/>
        </w:rPr>
        <w:t>8. Review of Charter</w:t>
      </w:r>
    </w:p>
    <w:p w14:paraId="07283912" w14:textId="4549A42D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 xml:space="preserve"> will review this charter annually to ensure it remains consistent with the </w:t>
      </w:r>
      <w:r w:rsidR="00D41A93" w:rsidRPr="003034CB">
        <w:rPr>
          <w:rFonts w:ascii="Arial" w:hAnsi="Arial" w:cs="Arial"/>
        </w:rPr>
        <w:t>Committee</w:t>
      </w:r>
      <w:r w:rsidRPr="003034CB">
        <w:rPr>
          <w:rFonts w:ascii="Arial" w:hAnsi="Arial" w:cs="Arial"/>
        </w:rPr>
        <w:t>’s objectives and responsibilities.</w:t>
      </w:r>
    </w:p>
    <w:p w14:paraId="2D221339" w14:textId="4089584C" w:rsidR="009670B7" w:rsidRPr="003034CB" w:rsidRDefault="002D7347" w:rsidP="002D7347">
      <w:pPr>
        <w:pStyle w:val="Heading2"/>
        <w:rPr>
          <w:rFonts w:ascii="Arial" w:hAnsi="Arial" w:cs="Arial"/>
        </w:rPr>
      </w:pPr>
      <w:r w:rsidRPr="003034CB">
        <w:rPr>
          <w:rFonts w:ascii="Arial" w:hAnsi="Arial" w:cs="Arial"/>
        </w:rPr>
        <w:t>9. Publication of the Charter</w:t>
      </w:r>
    </w:p>
    <w:p w14:paraId="0F484794" w14:textId="77777777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>Key features of the charter are to be outlined in the organisation Annual Report.</w:t>
      </w:r>
    </w:p>
    <w:p w14:paraId="3C481539" w14:textId="02FFFDA4" w:rsidR="009670B7" w:rsidRPr="003034CB" w:rsidRDefault="009670B7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A copy of the charter is available at </w:t>
      </w:r>
      <w:r w:rsidRPr="003034CB">
        <w:rPr>
          <w:rFonts w:ascii="Arial" w:hAnsi="Arial" w:cs="Arial"/>
          <w:highlight w:val="yellow"/>
        </w:rPr>
        <w:t>(web address and physical location)</w:t>
      </w:r>
    </w:p>
    <w:p w14:paraId="31B2239E" w14:textId="1A0D303B" w:rsidR="0002278D" w:rsidRPr="003034CB" w:rsidRDefault="0002278D" w:rsidP="009670B7">
      <w:pPr>
        <w:rPr>
          <w:rFonts w:ascii="Arial" w:hAnsi="Arial" w:cs="Arial"/>
        </w:rPr>
      </w:pPr>
    </w:p>
    <w:p w14:paraId="07000B06" w14:textId="1CCB6490" w:rsidR="0002278D" w:rsidRPr="003034CB" w:rsidRDefault="0002278D" w:rsidP="009670B7">
      <w:pPr>
        <w:rPr>
          <w:rFonts w:ascii="Arial" w:hAnsi="Arial" w:cs="Arial"/>
        </w:rPr>
      </w:pPr>
      <w:r w:rsidRPr="003034CB">
        <w:rPr>
          <w:rFonts w:ascii="Arial" w:hAnsi="Arial" w:cs="Arial"/>
        </w:rPr>
        <w:t xml:space="preserve">This sample charter has been adapted from resources available at </w:t>
      </w:r>
      <w:hyperlink r:id="rId13" w:history="1">
        <w:r w:rsidR="001A0DF5" w:rsidRPr="003034CB">
          <w:rPr>
            <w:rStyle w:val="Hyperlink"/>
            <w:rFonts w:ascii="Arial" w:hAnsi="Arial" w:cs="Arial"/>
          </w:rPr>
          <w:t>www.consciousgovernance.com</w:t>
        </w:r>
      </w:hyperlink>
      <w:r w:rsidRPr="003034CB">
        <w:rPr>
          <w:rFonts w:ascii="Arial" w:hAnsi="Arial" w:cs="Arial"/>
        </w:rPr>
        <w:t xml:space="preserve"> </w:t>
      </w:r>
    </w:p>
    <w:sectPr w:rsidR="0002278D" w:rsidRPr="003034CB" w:rsidSect="00F27797"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1440" w:right="1080" w:bottom="1440" w:left="108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BFE9" w14:textId="77777777" w:rsidR="0022349E" w:rsidRDefault="0022349E">
      <w:pPr>
        <w:spacing w:after="0" w:line="240" w:lineRule="auto"/>
      </w:pPr>
      <w:r>
        <w:separator/>
      </w:r>
    </w:p>
  </w:endnote>
  <w:endnote w:type="continuationSeparator" w:id="0">
    <w:p w14:paraId="57E5FF8E" w14:textId="77777777" w:rsidR="0022349E" w:rsidRDefault="0022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22349E" w:rsidRDefault="0022349E">
    <w:pPr>
      <w:jc w:val="right"/>
    </w:pPr>
  </w:p>
  <w:p w14:paraId="4DF1FD0A" w14:textId="77777777" w:rsidR="0022349E" w:rsidRDefault="0022349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22349E" w:rsidRDefault="0022349E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4E722E2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22349E" w:rsidRDefault="0022349E">
    <w:pPr>
      <w:pStyle w:val="NoSpacing"/>
      <w:rPr>
        <w:sz w:val="2"/>
        <w:szCs w:val="2"/>
      </w:rPr>
    </w:pPr>
  </w:p>
  <w:p w14:paraId="4D42B378" w14:textId="77777777" w:rsidR="0022349E" w:rsidRDefault="0022349E"/>
  <w:p w14:paraId="12EBE773" w14:textId="77777777" w:rsidR="0022349E" w:rsidRDefault="0022349E"/>
  <w:p w14:paraId="7F1AECFB" w14:textId="77777777" w:rsidR="0022349E" w:rsidRDefault="00223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4F93" w14:textId="77777777" w:rsidR="0022349E" w:rsidRDefault="0022349E" w:rsidP="00996447">
    <w:pPr>
      <w:jc w:val="right"/>
      <w:rPr>
        <w:color w:val="F0B47A" w:themeColor="accent3" w:themeTint="99"/>
      </w:rPr>
    </w:pPr>
  </w:p>
  <w:p w14:paraId="744F998F" w14:textId="77777777" w:rsidR="0022349E" w:rsidRPr="007675A0" w:rsidRDefault="0022349E" w:rsidP="00996447">
    <w:pPr>
      <w:jc w:val="right"/>
      <w:rPr>
        <w:b/>
        <w:color w:val="F0B47A" w:themeColor="accent3" w:themeTint="99"/>
      </w:rPr>
    </w:pPr>
    <w:r w:rsidRPr="007675A0">
      <w:rPr>
        <w:b/>
        <w:color w:val="F0B47A" w:themeColor="accent3" w:themeTint="99"/>
      </w:rPr>
      <w:fldChar w:fldCharType="begin"/>
    </w:r>
    <w:r w:rsidRPr="007675A0">
      <w:rPr>
        <w:b/>
        <w:color w:val="F0B47A" w:themeColor="accent3" w:themeTint="99"/>
      </w:rPr>
      <w:instrText xml:space="preserve"> PAGE  \* Arabic  \* MERGEFORMAT </w:instrText>
    </w:r>
    <w:r w:rsidRPr="007675A0">
      <w:rPr>
        <w:b/>
        <w:color w:val="F0B47A" w:themeColor="accent3" w:themeTint="99"/>
      </w:rPr>
      <w:fldChar w:fldCharType="separate"/>
    </w:r>
    <w:r w:rsidR="00F27797">
      <w:rPr>
        <w:b/>
        <w:noProof/>
        <w:color w:val="F0B47A" w:themeColor="accent3" w:themeTint="99"/>
      </w:rPr>
      <w:t>2</w:t>
    </w:r>
    <w:r w:rsidRPr="007675A0">
      <w:rPr>
        <w:b/>
        <w:color w:val="F0B47A" w:themeColor="accent3" w:themeTint="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C1E" w14:textId="77777777" w:rsidR="0022349E" w:rsidRPr="003034CB" w:rsidRDefault="0022349E" w:rsidP="000728AF">
    <w:pPr>
      <w:pStyle w:val="Footer"/>
      <w:spacing w:after="120"/>
      <w:jc w:val="right"/>
      <w:rPr>
        <w:rFonts w:ascii="Arial" w:hAnsi="Arial" w:cs="Arial"/>
        <w:b/>
        <w:color w:val="0070C0"/>
        <w:sz w:val="22"/>
      </w:rPr>
    </w:pPr>
    <w:r w:rsidRPr="003034CB">
      <w:rPr>
        <w:rFonts w:ascii="Arial" w:hAnsi="Arial" w:cs="Arial"/>
        <w:b/>
        <w:noProof/>
        <w:color w:val="0070C0"/>
        <w:sz w:val="22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090AB" wp14:editId="3ECAB894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425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2B0C6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" strokecolor="#f0b47a [1942]" strokeweight=".5pt"/>
          </w:pict>
        </mc:Fallback>
      </mc:AlternateContent>
    </w:r>
    <w:r w:rsidRPr="003034CB">
      <w:rPr>
        <w:rStyle w:val="Footerboldblue"/>
        <w:rFonts w:cs="Arial"/>
        <w:color w:val="0070C0"/>
        <w:sz w:val="22"/>
      </w:rPr>
      <w:t>Neighbourhood Houses Victoria Inc</w:t>
    </w:r>
  </w:p>
  <w:p w14:paraId="79A58AC3" w14:textId="1151296E" w:rsidR="0022349E" w:rsidRPr="003034CB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3034CB">
      <w:rPr>
        <w:rFonts w:ascii="Arial" w:hAnsi="Arial" w:cs="Arial"/>
        <w:color w:val="0070C0"/>
        <w:sz w:val="22"/>
      </w:rPr>
      <w:t>Shop B41, Level 4, 744 Bourke Street, Docklands VIC 3008</w:t>
    </w:r>
  </w:p>
  <w:p w14:paraId="5EC96262" w14:textId="422B94B9" w:rsidR="0022349E" w:rsidRPr="003034CB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3034CB">
      <w:rPr>
        <w:rFonts w:ascii="Arial" w:hAnsi="Arial" w:cs="Arial"/>
        <w:color w:val="0070C0"/>
        <w:sz w:val="22"/>
      </w:rPr>
      <w:t xml:space="preserve"> (03) 9602 1228  |  info@nhvic.org.au  |  </w:t>
    </w:r>
    <w:r w:rsidR="00D216BB" w:rsidRPr="003034CB">
      <w:rPr>
        <w:rFonts w:ascii="Arial" w:hAnsi="Arial" w:cs="Arial"/>
        <w:color w:val="0070C0"/>
        <w:sz w:val="22"/>
      </w:rPr>
      <w:t>nhvic.org.au</w:t>
    </w:r>
  </w:p>
  <w:p w14:paraId="7A870D1F" w14:textId="7E84AE5D" w:rsidR="0022349E" w:rsidRPr="003034CB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3034CB">
      <w:rPr>
        <w:rFonts w:ascii="Arial" w:hAnsi="Arial" w:cs="Arial"/>
        <w:color w:val="0070C0"/>
        <w:sz w:val="22"/>
      </w:rPr>
      <w:t>ACN A0001368L  ABN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C586" w14:textId="77777777" w:rsidR="0022349E" w:rsidRDefault="0022349E">
      <w:pPr>
        <w:spacing w:after="0" w:line="240" w:lineRule="auto"/>
      </w:pPr>
      <w:r>
        <w:separator/>
      </w:r>
    </w:p>
  </w:footnote>
  <w:footnote w:type="continuationSeparator" w:id="0">
    <w:p w14:paraId="02E14CA3" w14:textId="77777777" w:rsidR="0022349E" w:rsidRDefault="0022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B54" w14:textId="77777777" w:rsidR="0022349E" w:rsidRDefault="0022349E" w:rsidP="00A27E93">
    <w:pPr>
      <w:spacing w:after="0"/>
      <w:jc w:val="center"/>
      <w:rPr>
        <w:color w:val="E4E9EF" w:themeColor="background2"/>
      </w:rPr>
    </w:pPr>
  </w:p>
  <w:p w14:paraId="1D2552D5" w14:textId="4A0327E9" w:rsidR="0022349E" w:rsidRPr="003034CB" w:rsidRDefault="009670B7" w:rsidP="00052134">
    <w:pPr>
      <w:spacing w:after="0" w:line="240" w:lineRule="auto"/>
      <w:jc w:val="right"/>
      <w:rPr>
        <w:rFonts w:ascii="Arial" w:hAnsi="Arial" w:cs="Arial"/>
        <w:color w:val="E68422" w:themeColor="accent3"/>
      </w:rPr>
    </w:pPr>
    <w:r w:rsidRPr="003034CB">
      <w:rPr>
        <w:rFonts w:ascii="Arial" w:hAnsi="Arial" w:cs="Arial"/>
        <w:color w:val="E68422" w:themeColor="accent3"/>
      </w:rPr>
      <w:t xml:space="preserve">Sample </w:t>
    </w:r>
    <w:r w:rsidR="00D41A93" w:rsidRPr="003034CB">
      <w:rPr>
        <w:rFonts w:ascii="Arial" w:hAnsi="Arial" w:cs="Arial"/>
        <w:color w:val="E68422" w:themeColor="accent3"/>
      </w:rPr>
      <w:t>Committee</w:t>
    </w:r>
    <w:r w:rsidR="00303771" w:rsidRPr="003034CB">
      <w:rPr>
        <w:rFonts w:ascii="Arial" w:hAnsi="Arial" w:cs="Arial"/>
        <w:color w:val="E68422" w:themeColor="accent3"/>
      </w:rPr>
      <w:t xml:space="preserve"> of Governance </w:t>
    </w:r>
    <w:r w:rsidR="00D41A93" w:rsidRPr="003034CB">
      <w:rPr>
        <w:rFonts w:ascii="Arial" w:hAnsi="Arial" w:cs="Arial"/>
        <w:color w:val="E68422" w:themeColor="accent3"/>
      </w:rPr>
      <w:t>Charter</w:t>
    </w:r>
  </w:p>
  <w:p w14:paraId="5DF8FDB1" w14:textId="77777777" w:rsidR="0022349E" w:rsidRPr="00052134" w:rsidRDefault="0022349E" w:rsidP="00052134">
    <w:pPr>
      <w:spacing w:after="0" w:line="240" w:lineRule="auto"/>
      <w:jc w:val="right"/>
      <w:rPr>
        <w:color w:val="F0B47A" w:themeColor="accent3" w:themeTint="99"/>
      </w:rPr>
    </w:pPr>
  </w:p>
  <w:p w14:paraId="3BE767CE" w14:textId="77777777" w:rsidR="0022349E" w:rsidRPr="0080090D" w:rsidRDefault="0022349E" w:rsidP="00A27E93">
    <w:pPr>
      <w:spacing w:after="0"/>
      <w:rPr>
        <w:color w:val="E4E9E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99008">
    <w:abstractNumId w:val="5"/>
  </w:num>
  <w:num w:numId="2" w16cid:durableId="1224097798">
    <w:abstractNumId w:val="7"/>
  </w:num>
  <w:num w:numId="3" w16cid:durableId="595987219">
    <w:abstractNumId w:val="1"/>
  </w:num>
  <w:num w:numId="4" w16cid:durableId="1656228330">
    <w:abstractNumId w:val="6"/>
  </w:num>
  <w:num w:numId="5" w16cid:durableId="729035284">
    <w:abstractNumId w:val="2"/>
  </w:num>
  <w:num w:numId="6" w16cid:durableId="1498880009">
    <w:abstractNumId w:val="3"/>
  </w:num>
  <w:num w:numId="7" w16cid:durableId="497812121">
    <w:abstractNumId w:val="4"/>
  </w:num>
  <w:num w:numId="8" w16cid:durableId="166855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A8"/>
    <w:rsid w:val="0002278D"/>
    <w:rsid w:val="00052134"/>
    <w:rsid w:val="000728AF"/>
    <w:rsid w:val="00084E5A"/>
    <w:rsid w:val="000B5429"/>
    <w:rsid w:val="000D72AF"/>
    <w:rsid w:val="00162B5D"/>
    <w:rsid w:val="001805DC"/>
    <w:rsid w:val="001A0DF5"/>
    <w:rsid w:val="001A57E2"/>
    <w:rsid w:val="001C34C5"/>
    <w:rsid w:val="001F3552"/>
    <w:rsid w:val="0020720E"/>
    <w:rsid w:val="0022349E"/>
    <w:rsid w:val="002331A6"/>
    <w:rsid w:val="002D7347"/>
    <w:rsid w:val="00301206"/>
    <w:rsid w:val="003034CB"/>
    <w:rsid w:val="00303771"/>
    <w:rsid w:val="0031266F"/>
    <w:rsid w:val="003E6B9E"/>
    <w:rsid w:val="00426484"/>
    <w:rsid w:val="00446930"/>
    <w:rsid w:val="004A613A"/>
    <w:rsid w:val="004D46D3"/>
    <w:rsid w:val="004E35D4"/>
    <w:rsid w:val="0050596D"/>
    <w:rsid w:val="00506212"/>
    <w:rsid w:val="00561FEC"/>
    <w:rsid w:val="005755D9"/>
    <w:rsid w:val="005D3A98"/>
    <w:rsid w:val="005D59F3"/>
    <w:rsid w:val="005E2811"/>
    <w:rsid w:val="005E2FB9"/>
    <w:rsid w:val="006050A9"/>
    <w:rsid w:val="00616BD9"/>
    <w:rsid w:val="006C1EE8"/>
    <w:rsid w:val="006C2C0F"/>
    <w:rsid w:val="006F6394"/>
    <w:rsid w:val="0070327F"/>
    <w:rsid w:val="00723FC9"/>
    <w:rsid w:val="00734E09"/>
    <w:rsid w:val="007436AB"/>
    <w:rsid w:val="007652A2"/>
    <w:rsid w:val="007675A0"/>
    <w:rsid w:val="00770B3E"/>
    <w:rsid w:val="007A4858"/>
    <w:rsid w:val="007D3E46"/>
    <w:rsid w:val="007F131F"/>
    <w:rsid w:val="007F1486"/>
    <w:rsid w:val="0080090D"/>
    <w:rsid w:val="008353B4"/>
    <w:rsid w:val="00847A01"/>
    <w:rsid w:val="008B4E60"/>
    <w:rsid w:val="008C497C"/>
    <w:rsid w:val="008D4886"/>
    <w:rsid w:val="008F5EDD"/>
    <w:rsid w:val="00921D75"/>
    <w:rsid w:val="009670B7"/>
    <w:rsid w:val="00996447"/>
    <w:rsid w:val="009A2776"/>
    <w:rsid w:val="009B5117"/>
    <w:rsid w:val="00A27E93"/>
    <w:rsid w:val="00A41783"/>
    <w:rsid w:val="00AA18F6"/>
    <w:rsid w:val="00AF4E9F"/>
    <w:rsid w:val="00AF7AC2"/>
    <w:rsid w:val="00B43A95"/>
    <w:rsid w:val="00BB6763"/>
    <w:rsid w:val="00BB7DA8"/>
    <w:rsid w:val="00C00275"/>
    <w:rsid w:val="00C00981"/>
    <w:rsid w:val="00C061BF"/>
    <w:rsid w:val="00C566D8"/>
    <w:rsid w:val="00C77F04"/>
    <w:rsid w:val="00CB60A0"/>
    <w:rsid w:val="00CC3814"/>
    <w:rsid w:val="00CC3FDC"/>
    <w:rsid w:val="00CD192E"/>
    <w:rsid w:val="00D20C20"/>
    <w:rsid w:val="00D216BB"/>
    <w:rsid w:val="00D41A93"/>
    <w:rsid w:val="00D42544"/>
    <w:rsid w:val="00D661A8"/>
    <w:rsid w:val="00D96A0B"/>
    <w:rsid w:val="00DA5E53"/>
    <w:rsid w:val="00DF7330"/>
    <w:rsid w:val="00E074AF"/>
    <w:rsid w:val="00EC463D"/>
    <w:rsid w:val="00EE6CE3"/>
    <w:rsid w:val="00F050D4"/>
    <w:rsid w:val="00F27797"/>
    <w:rsid w:val="00FA498E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ecimalSymbol w:val="."/>
  <w:listSeparator w:val=","/>
  <w14:docId w14:val="782995F5"/>
  <w15:docId w15:val="{2B989A09-0120-42EA-B715-5512CA8A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212"/>
    <w:pPr>
      <w:keepNext/>
      <w:keepLines/>
      <w:spacing w:before="48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1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7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sciousgovernanc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6A8F-FB63-4C12-A1A8-5AEC1792A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3029479-C75F-4099-94F2-02E02CF13D48}">
  <ds:schemaRefs>
    <ds:schemaRef ds:uri="6855be08-b5d3-4f13-b158-bf089314da1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d59c197e-c2e6-45f2-813f-2fad529ce512"/>
    <ds:schemaRef ds:uri="http://www.w3.org/XML/1998/namespace"/>
    <ds:schemaRef ds:uri="683f366c-05fb-4be4-9334-79ee91b37a6e"/>
    <ds:schemaRef ds:uri="2b102171-2659-46a1-9f74-81a4bcf42816"/>
  </ds:schemaRefs>
</ds:datastoreItem>
</file>

<file path=customXml/itemProps4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FE274C-8FCC-4C85-813B-B4682E51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4</cp:revision>
  <cp:lastPrinted>2018-08-29T01:35:00Z</cp:lastPrinted>
  <dcterms:created xsi:type="dcterms:W3CDTF">2019-01-16T03:00:00Z</dcterms:created>
  <dcterms:modified xsi:type="dcterms:W3CDTF">2025-06-12T05:57:00Z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MediaServiceImageTags">
    <vt:lpwstr/>
  </property>
</Properties>
</file>