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EastAsia"/>
          <w:bCs w:val="0"/>
          <w:color w:val="0070C0"/>
          <w:sz w:val="24"/>
          <w:szCs w:val="22"/>
        </w:rPr>
      </w:sdtEndPr>
      <w:sdtContent>
        <w:p w14:paraId="5834CE97" w14:textId="11829DAA" w:rsidR="0050596D" w:rsidRPr="00E11EDC" w:rsidRDefault="008B05FB">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62336" behindDoc="0" locked="0" layoutInCell="1" allowOverlap="1" wp14:anchorId="5AE74452" wp14:editId="484EA3F4">
                <wp:simplePos x="0" y="0"/>
                <wp:positionH relativeFrom="margin">
                  <wp:align>right</wp:align>
                </wp:positionH>
                <wp:positionV relativeFrom="paragraph">
                  <wp:posOffset>6350</wp:posOffset>
                </wp:positionV>
                <wp:extent cx="2813050" cy="876300"/>
                <wp:effectExtent l="0" t="0" r="6350" b="0"/>
                <wp:wrapSquare wrapText="bothSides"/>
                <wp:docPr id="969227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27911" name="Picture 969227911"/>
                        <pic:cNvPicPr/>
                      </pic:nvPicPr>
                      <pic:blipFill>
                        <a:blip r:embed="rId12"/>
                        <a:stretch>
                          <a:fillRect/>
                        </a:stretch>
                      </pic:blipFill>
                      <pic:spPr>
                        <a:xfrm>
                          <a:off x="0" y="0"/>
                          <a:ext cx="2813050" cy="876300"/>
                        </a:xfrm>
                        <a:prstGeom prst="rect">
                          <a:avLst/>
                        </a:prstGeom>
                      </pic:spPr>
                    </pic:pic>
                  </a:graphicData>
                </a:graphic>
                <wp14:sizeRelH relativeFrom="margin">
                  <wp14:pctWidth>0</wp14:pctWidth>
                </wp14:sizeRelH>
                <wp14:sizeRelV relativeFrom="margin">
                  <wp14:pctHeight>0</wp14:pctHeight>
                </wp14:sizeRelV>
              </wp:anchor>
            </w:drawing>
          </w:r>
          <w:r w:rsidR="001805DC" w:rsidRPr="00E11EDC">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61312" behindDoc="0" locked="0" layoutInCell="1" allowOverlap="1" wp14:anchorId="09971E2A" wp14:editId="0E04FEAF">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D158A" id="Rectangle 11" o:spid="_x0000_s1026" style="position:absolute;margin-left:495pt;margin-top:-6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E11EDC" w:rsidRDefault="001F3552">
          <w:pPr>
            <w:rPr>
              <w:rFonts w:ascii="Arial" w:hAnsi="Arial" w:cs="Arial"/>
            </w:rPr>
          </w:pPr>
        </w:p>
        <w:p w14:paraId="2F025CAD" w14:textId="77777777" w:rsidR="001F3552" w:rsidRPr="00E11EDC" w:rsidRDefault="001F3552">
          <w:pPr>
            <w:rPr>
              <w:rFonts w:ascii="Arial" w:hAnsi="Arial" w:cs="Arial"/>
            </w:rPr>
          </w:pPr>
        </w:p>
        <w:p w14:paraId="2A0F57B9" w14:textId="77777777" w:rsidR="00C00981" w:rsidRPr="00E11EDC" w:rsidRDefault="00C00981" w:rsidP="00C00981">
          <w:pPr>
            <w:rPr>
              <w:rFonts w:ascii="Arial" w:hAnsi="Arial" w:cs="Arial"/>
            </w:rPr>
          </w:pPr>
        </w:p>
        <w:p w14:paraId="02EBECAF" w14:textId="170D129C" w:rsidR="00EC463D" w:rsidRPr="00E11EDC" w:rsidRDefault="009A674F" w:rsidP="00EC463D">
          <w:pPr>
            <w:pStyle w:val="Title"/>
            <w:spacing w:after="100"/>
            <w:rPr>
              <w:rFonts w:ascii="Arial" w:hAnsi="Arial" w:cs="Arial"/>
              <w:color w:val="E68422" w:themeColor="accent3"/>
              <w:sz w:val="96"/>
              <w:szCs w:val="96"/>
            </w:rPr>
          </w:pPr>
          <w:r w:rsidRPr="00E11EDC">
            <w:rPr>
              <w:rFonts w:ascii="Arial" w:hAnsi="Arial" w:cs="Arial"/>
              <w:color w:val="2471B9"/>
              <w:sz w:val="96"/>
              <w:szCs w:val="96"/>
            </w:rPr>
            <w:t xml:space="preserve">Staff </w:t>
          </w:r>
          <w:r w:rsidR="005D5FE1" w:rsidRPr="00E11EDC">
            <w:rPr>
              <w:rFonts w:ascii="Arial" w:hAnsi="Arial" w:cs="Arial"/>
              <w:color w:val="2471B9"/>
              <w:sz w:val="96"/>
              <w:szCs w:val="96"/>
            </w:rPr>
            <w:t xml:space="preserve">Performance Appraisal </w:t>
          </w:r>
        </w:p>
        <w:p w14:paraId="1F16E386" w14:textId="3823BB1B" w:rsidR="005755D9" w:rsidRPr="00E11EDC" w:rsidRDefault="00380B22">
          <w:pPr>
            <w:rPr>
              <w:rFonts w:ascii="Arial" w:hAnsi="Arial" w:cs="Arial"/>
            </w:rPr>
          </w:pPr>
        </w:p>
      </w:sdtContent>
    </w:sdt>
    <w:p w14:paraId="72E03825" w14:textId="77777777" w:rsidR="002C2021" w:rsidRPr="00E11EDC" w:rsidRDefault="002C2021" w:rsidP="003A5B0F">
      <w:pPr>
        <w:pStyle w:val="Heading1"/>
        <w:rPr>
          <w:rFonts w:ascii="Arial" w:hAnsi="Arial" w:cs="Arial"/>
        </w:rPr>
      </w:pPr>
      <w:r w:rsidRPr="00E11EDC">
        <w:rPr>
          <w:rFonts w:ascii="Arial" w:hAnsi="Arial" w:cs="Arial"/>
        </w:rPr>
        <w:t>INTRODUCTION</w:t>
      </w:r>
    </w:p>
    <w:p w14:paraId="1ED6DFF9" w14:textId="77777777" w:rsidR="002C2021" w:rsidRPr="00E11EDC" w:rsidRDefault="002C2021" w:rsidP="002C2021">
      <w:pPr>
        <w:rPr>
          <w:rFonts w:ascii="Arial" w:hAnsi="Arial" w:cs="Arial"/>
        </w:rPr>
      </w:pPr>
      <w:r w:rsidRPr="00E11EDC">
        <w:rPr>
          <w:rFonts w:ascii="Arial" w:hAnsi="Arial" w:cs="Arial"/>
        </w:rPr>
        <w:t xml:space="preserve">Local Town Neighbourhood House (LNH) believes that the maintenance of effective staff relations and communication channels are vitally important if its goals and objectives are to be achieved.  Staff need to be satisfied with their jobs and their positions within the </w:t>
      </w:r>
      <w:proofErr w:type="spellStart"/>
      <w:r w:rsidRPr="00E11EDC">
        <w:rPr>
          <w:rFonts w:ascii="Arial" w:hAnsi="Arial" w:cs="Arial"/>
        </w:rPr>
        <w:t>organisation</w:t>
      </w:r>
      <w:proofErr w:type="spellEnd"/>
      <w:r w:rsidRPr="00E11EDC">
        <w:rPr>
          <w:rFonts w:ascii="Arial" w:hAnsi="Arial" w:cs="Arial"/>
        </w:rPr>
        <w:t>.</w:t>
      </w:r>
    </w:p>
    <w:p w14:paraId="6A290FAB" w14:textId="0AADB037" w:rsidR="002C2021" w:rsidRPr="00E11EDC" w:rsidRDefault="002C2021" w:rsidP="002C2021">
      <w:pPr>
        <w:rPr>
          <w:rFonts w:ascii="Arial" w:hAnsi="Arial" w:cs="Arial"/>
        </w:rPr>
      </w:pPr>
      <w:r w:rsidRPr="00E11EDC">
        <w:rPr>
          <w:rFonts w:ascii="Arial" w:hAnsi="Arial" w:cs="Arial"/>
        </w:rPr>
        <w:t xml:space="preserve">Staff Performance Management is designed to address </w:t>
      </w:r>
      <w:proofErr w:type="gramStart"/>
      <w:r w:rsidRPr="00E11EDC">
        <w:rPr>
          <w:rFonts w:ascii="Arial" w:hAnsi="Arial" w:cs="Arial"/>
        </w:rPr>
        <w:t>a number of</w:t>
      </w:r>
      <w:proofErr w:type="gramEnd"/>
      <w:r w:rsidRPr="00E11EDC">
        <w:rPr>
          <w:rFonts w:ascii="Arial" w:hAnsi="Arial" w:cs="Arial"/>
        </w:rPr>
        <w:t xml:space="preserve"> issues including: </w:t>
      </w:r>
    </w:p>
    <w:p w14:paraId="444AF2BB" w14:textId="4C47AB04" w:rsidR="002C2021" w:rsidRPr="00380B22" w:rsidRDefault="002C2021" w:rsidP="00380B22">
      <w:pPr>
        <w:pStyle w:val="ListParagraph"/>
        <w:numPr>
          <w:ilvl w:val="0"/>
          <w:numId w:val="21"/>
        </w:numPr>
        <w:rPr>
          <w:rFonts w:ascii="Arial" w:hAnsi="Arial" w:cs="Arial"/>
        </w:rPr>
      </w:pPr>
      <w:r w:rsidRPr="00380B22">
        <w:rPr>
          <w:rFonts w:ascii="Arial" w:hAnsi="Arial" w:cs="Arial"/>
        </w:rPr>
        <w:t xml:space="preserve">assisting the </w:t>
      </w:r>
      <w:proofErr w:type="spellStart"/>
      <w:r w:rsidRPr="00380B22">
        <w:rPr>
          <w:rFonts w:ascii="Arial" w:hAnsi="Arial" w:cs="Arial"/>
        </w:rPr>
        <w:t>organisation</w:t>
      </w:r>
      <w:proofErr w:type="spellEnd"/>
      <w:r w:rsidRPr="00380B22">
        <w:rPr>
          <w:rFonts w:ascii="Arial" w:hAnsi="Arial" w:cs="Arial"/>
        </w:rPr>
        <w:t xml:space="preserve"> achieve its goals and objectives through regular review of individual staff </w:t>
      </w:r>
      <w:proofErr w:type="gramStart"/>
      <w:r w:rsidRPr="00380B22">
        <w:rPr>
          <w:rFonts w:ascii="Arial" w:hAnsi="Arial" w:cs="Arial"/>
        </w:rPr>
        <w:t>performance;</w:t>
      </w:r>
      <w:proofErr w:type="gramEnd"/>
    </w:p>
    <w:p w14:paraId="0A4EC116" w14:textId="6BD572B8" w:rsidR="002C2021" w:rsidRPr="00380B22" w:rsidRDefault="002C2021" w:rsidP="00380B22">
      <w:pPr>
        <w:pStyle w:val="ListParagraph"/>
        <w:numPr>
          <w:ilvl w:val="0"/>
          <w:numId w:val="21"/>
        </w:numPr>
        <w:rPr>
          <w:rFonts w:ascii="Arial" w:hAnsi="Arial" w:cs="Arial"/>
        </w:rPr>
      </w:pPr>
      <w:proofErr w:type="gramStart"/>
      <w:r w:rsidRPr="00380B22">
        <w:rPr>
          <w:rFonts w:ascii="Arial" w:hAnsi="Arial" w:cs="Arial"/>
        </w:rPr>
        <w:t>ensuring</w:t>
      </w:r>
      <w:proofErr w:type="gramEnd"/>
      <w:r w:rsidRPr="00380B22">
        <w:rPr>
          <w:rFonts w:ascii="Arial" w:hAnsi="Arial" w:cs="Arial"/>
        </w:rPr>
        <w:t xml:space="preserve"> there is continuous effective communication between staff and managers about staff </w:t>
      </w:r>
      <w:proofErr w:type="gramStart"/>
      <w:r w:rsidRPr="00380B22">
        <w:rPr>
          <w:rFonts w:ascii="Arial" w:hAnsi="Arial" w:cs="Arial"/>
        </w:rPr>
        <w:t>performance;</w:t>
      </w:r>
      <w:proofErr w:type="gramEnd"/>
    </w:p>
    <w:p w14:paraId="0A52119B" w14:textId="24FEE198" w:rsidR="002C2021" w:rsidRPr="00380B22" w:rsidRDefault="002C2021" w:rsidP="00380B22">
      <w:pPr>
        <w:pStyle w:val="ListParagraph"/>
        <w:numPr>
          <w:ilvl w:val="0"/>
          <w:numId w:val="21"/>
        </w:numPr>
        <w:rPr>
          <w:rFonts w:ascii="Arial" w:hAnsi="Arial" w:cs="Arial"/>
        </w:rPr>
      </w:pPr>
      <w:r w:rsidRPr="00380B22">
        <w:rPr>
          <w:rFonts w:ascii="Arial" w:hAnsi="Arial" w:cs="Arial"/>
        </w:rPr>
        <w:t xml:space="preserve">providing opportunities for staff to raise issues and concerns with </w:t>
      </w:r>
      <w:proofErr w:type="gramStart"/>
      <w:r w:rsidRPr="00380B22">
        <w:rPr>
          <w:rFonts w:ascii="Arial" w:hAnsi="Arial" w:cs="Arial"/>
        </w:rPr>
        <w:t>managers;</w:t>
      </w:r>
      <w:proofErr w:type="gramEnd"/>
    </w:p>
    <w:p w14:paraId="097A2C06" w14:textId="3C67BDA3" w:rsidR="002C2021" w:rsidRPr="00380B22" w:rsidRDefault="002C2021" w:rsidP="00380B22">
      <w:pPr>
        <w:pStyle w:val="ListParagraph"/>
        <w:numPr>
          <w:ilvl w:val="0"/>
          <w:numId w:val="21"/>
        </w:numPr>
        <w:rPr>
          <w:rFonts w:ascii="Arial" w:hAnsi="Arial" w:cs="Arial"/>
        </w:rPr>
      </w:pPr>
      <w:r w:rsidRPr="00380B22">
        <w:rPr>
          <w:rFonts w:ascii="Arial" w:hAnsi="Arial" w:cs="Arial"/>
        </w:rPr>
        <w:t xml:space="preserve">providing staff with direction and input for key areas of </w:t>
      </w:r>
      <w:proofErr w:type="gramStart"/>
      <w:r w:rsidRPr="00380B22">
        <w:rPr>
          <w:rFonts w:ascii="Arial" w:hAnsi="Arial" w:cs="Arial"/>
        </w:rPr>
        <w:t>work;</w:t>
      </w:r>
      <w:proofErr w:type="gramEnd"/>
    </w:p>
    <w:p w14:paraId="2EF784F3" w14:textId="3ED93A3A" w:rsidR="002C2021" w:rsidRPr="00380B22" w:rsidRDefault="002C2021" w:rsidP="00380B22">
      <w:pPr>
        <w:pStyle w:val="ListParagraph"/>
        <w:numPr>
          <w:ilvl w:val="0"/>
          <w:numId w:val="21"/>
        </w:numPr>
        <w:rPr>
          <w:rFonts w:ascii="Arial" w:hAnsi="Arial" w:cs="Arial"/>
        </w:rPr>
      </w:pPr>
      <w:proofErr w:type="gramStart"/>
      <w:r w:rsidRPr="00380B22">
        <w:rPr>
          <w:rFonts w:ascii="Arial" w:hAnsi="Arial" w:cs="Arial"/>
        </w:rPr>
        <w:t>ensuring</w:t>
      </w:r>
      <w:proofErr w:type="gramEnd"/>
      <w:r w:rsidRPr="00380B22">
        <w:rPr>
          <w:rFonts w:ascii="Arial" w:hAnsi="Arial" w:cs="Arial"/>
        </w:rPr>
        <w:t xml:space="preserve"> staff and managers clarify and agree on what is expected of individuals in the way of duties and </w:t>
      </w:r>
      <w:proofErr w:type="gramStart"/>
      <w:r w:rsidRPr="00380B22">
        <w:rPr>
          <w:rFonts w:ascii="Arial" w:hAnsi="Arial" w:cs="Arial"/>
        </w:rPr>
        <w:t>performance;</w:t>
      </w:r>
      <w:proofErr w:type="gramEnd"/>
    </w:p>
    <w:p w14:paraId="68B41C8A" w14:textId="71421871" w:rsidR="002C2021" w:rsidRPr="00380B22" w:rsidRDefault="002C2021" w:rsidP="00380B22">
      <w:pPr>
        <w:pStyle w:val="ListParagraph"/>
        <w:numPr>
          <w:ilvl w:val="0"/>
          <w:numId w:val="21"/>
        </w:numPr>
        <w:rPr>
          <w:rFonts w:ascii="Arial" w:hAnsi="Arial" w:cs="Arial"/>
        </w:rPr>
      </w:pPr>
      <w:r w:rsidRPr="00380B22">
        <w:rPr>
          <w:rFonts w:ascii="Arial" w:hAnsi="Arial" w:cs="Arial"/>
        </w:rPr>
        <w:t xml:space="preserve">giving staff constructive feedback on any area where an individual might improve the quality of their </w:t>
      </w:r>
      <w:proofErr w:type="gramStart"/>
      <w:r w:rsidRPr="00380B22">
        <w:rPr>
          <w:rFonts w:ascii="Arial" w:hAnsi="Arial" w:cs="Arial"/>
        </w:rPr>
        <w:t>work;</w:t>
      </w:r>
      <w:proofErr w:type="gramEnd"/>
    </w:p>
    <w:p w14:paraId="60B7D829" w14:textId="66CCFAF9" w:rsidR="002C2021" w:rsidRPr="00380B22" w:rsidRDefault="002C2021" w:rsidP="00380B22">
      <w:pPr>
        <w:pStyle w:val="ListParagraph"/>
        <w:numPr>
          <w:ilvl w:val="0"/>
          <w:numId w:val="21"/>
        </w:numPr>
        <w:rPr>
          <w:rFonts w:ascii="Arial" w:hAnsi="Arial" w:cs="Arial"/>
        </w:rPr>
      </w:pPr>
      <w:proofErr w:type="spellStart"/>
      <w:r w:rsidRPr="00380B22">
        <w:rPr>
          <w:rFonts w:ascii="Arial" w:hAnsi="Arial" w:cs="Arial"/>
        </w:rPr>
        <w:t>recognising</w:t>
      </w:r>
      <w:proofErr w:type="spellEnd"/>
      <w:r w:rsidRPr="00380B22">
        <w:rPr>
          <w:rFonts w:ascii="Arial" w:hAnsi="Arial" w:cs="Arial"/>
        </w:rPr>
        <w:t xml:space="preserve"> and rewarding positive staff </w:t>
      </w:r>
      <w:proofErr w:type="gramStart"/>
      <w:r w:rsidRPr="00380B22">
        <w:rPr>
          <w:rFonts w:ascii="Arial" w:hAnsi="Arial" w:cs="Arial"/>
        </w:rPr>
        <w:t>performance;</w:t>
      </w:r>
      <w:proofErr w:type="gramEnd"/>
    </w:p>
    <w:p w14:paraId="07EC8AAB" w14:textId="79B7603E" w:rsidR="002C2021" w:rsidRPr="00380B22" w:rsidRDefault="002C2021" w:rsidP="00380B22">
      <w:pPr>
        <w:pStyle w:val="ListParagraph"/>
        <w:numPr>
          <w:ilvl w:val="0"/>
          <w:numId w:val="21"/>
        </w:numPr>
        <w:rPr>
          <w:rFonts w:ascii="Arial" w:hAnsi="Arial" w:cs="Arial"/>
        </w:rPr>
      </w:pPr>
      <w:r w:rsidRPr="00380B22">
        <w:rPr>
          <w:rFonts w:ascii="Arial" w:hAnsi="Arial" w:cs="Arial"/>
        </w:rPr>
        <w:t xml:space="preserve">identifying unmet needs, work/job resources &amp; requirements and training needs so staff can efficiently and effectively perform their </w:t>
      </w:r>
      <w:proofErr w:type="gramStart"/>
      <w:r w:rsidRPr="00380B22">
        <w:rPr>
          <w:rFonts w:ascii="Arial" w:hAnsi="Arial" w:cs="Arial"/>
        </w:rPr>
        <w:t>job;</w:t>
      </w:r>
      <w:proofErr w:type="gramEnd"/>
    </w:p>
    <w:p w14:paraId="18907992" w14:textId="24122CFA" w:rsidR="002C2021" w:rsidRPr="00380B22" w:rsidRDefault="002C2021" w:rsidP="00380B22">
      <w:pPr>
        <w:pStyle w:val="ListParagraph"/>
        <w:numPr>
          <w:ilvl w:val="0"/>
          <w:numId w:val="21"/>
        </w:numPr>
        <w:rPr>
          <w:rFonts w:ascii="Arial" w:hAnsi="Arial" w:cs="Arial"/>
        </w:rPr>
      </w:pPr>
      <w:proofErr w:type="spellStart"/>
      <w:r w:rsidRPr="00380B22">
        <w:rPr>
          <w:rFonts w:ascii="Arial" w:hAnsi="Arial" w:cs="Arial"/>
        </w:rPr>
        <w:t>maximising</w:t>
      </w:r>
      <w:proofErr w:type="spellEnd"/>
      <w:r w:rsidRPr="00380B22">
        <w:rPr>
          <w:rFonts w:ascii="Arial" w:hAnsi="Arial" w:cs="Arial"/>
        </w:rPr>
        <w:t xml:space="preserve"> staff potential and career development for the benefit of the individual.</w:t>
      </w:r>
    </w:p>
    <w:p w14:paraId="54CDC335" w14:textId="77777777" w:rsidR="002C2021" w:rsidRPr="00E11EDC" w:rsidRDefault="002C2021" w:rsidP="003A5B0F">
      <w:pPr>
        <w:pStyle w:val="Heading1"/>
        <w:rPr>
          <w:rFonts w:ascii="Arial" w:hAnsi="Arial" w:cs="Arial"/>
        </w:rPr>
      </w:pPr>
      <w:r w:rsidRPr="00E11EDC">
        <w:rPr>
          <w:rFonts w:ascii="Arial" w:hAnsi="Arial" w:cs="Arial"/>
        </w:rPr>
        <w:lastRenderedPageBreak/>
        <w:t>PROCEDURE</w:t>
      </w:r>
    </w:p>
    <w:p w14:paraId="74C6AA7B" w14:textId="77777777" w:rsidR="002C2021" w:rsidRPr="00E11EDC" w:rsidRDefault="002C2021" w:rsidP="00BF0261">
      <w:pPr>
        <w:pStyle w:val="Heading3"/>
        <w:rPr>
          <w:rFonts w:ascii="Arial" w:hAnsi="Arial" w:cs="Arial"/>
        </w:rPr>
      </w:pPr>
      <w:r w:rsidRPr="00E11EDC">
        <w:rPr>
          <w:rFonts w:ascii="Arial" w:hAnsi="Arial" w:cs="Arial"/>
        </w:rPr>
        <w:t>Staff Performance Appraisal consists of</w:t>
      </w:r>
    </w:p>
    <w:p w14:paraId="048735E9" w14:textId="07D9DC1C" w:rsidR="002C2021" w:rsidRPr="00380B22" w:rsidRDefault="002C2021" w:rsidP="00380B22">
      <w:pPr>
        <w:pStyle w:val="ListParagraph"/>
        <w:numPr>
          <w:ilvl w:val="0"/>
          <w:numId w:val="20"/>
        </w:numPr>
        <w:rPr>
          <w:rFonts w:ascii="Arial" w:hAnsi="Arial" w:cs="Arial"/>
        </w:rPr>
      </w:pPr>
      <w:r w:rsidRPr="00380B22">
        <w:rPr>
          <w:rFonts w:ascii="Arial" w:hAnsi="Arial" w:cs="Arial"/>
        </w:rPr>
        <w:t xml:space="preserve">providing all staff with a job description and clear documentation for their position so they are aware of the job required of </w:t>
      </w:r>
      <w:proofErr w:type="gramStart"/>
      <w:r w:rsidRPr="00380B22">
        <w:rPr>
          <w:rFonts w:ascii="Arial" w:hAnsi="Arial" w:cs="Arial"/>
        </w:rPr>
        <w:t>them;</w:t>
      </w:r>
      <w:proofErr w:type="gramEnd"/>
    </w:p>
    <w:p w14:paraId="522BDD9F" w14:textId="2D231504" w:rsidR="002C2021" w:rsidRPr="00380B22" w:rsidRDefault="002C2021" w:rsidP="00380B22">
      <w:pPr>
        <w:pStyle w:val="ListParagraph"/>
        <w:numPr>
          <w:ilvl w:val="0"/>
          <w:numId w:val="20"/>
        </w:numPr>
        <w:rPr>
          <w:rFonts w:ascii="Arial" w:hAnsi="Arial" w:cs="Arial"/>
        </w:rPr>
      </w:pPr>
      <w:r w:rsidRPr="00380B22">
        <w:rPr>
          <w:rFonts w:ascii="Arial" w:hAnsi="Arial" w:cs="Arial"/>
        </w:rPr>
        <w:t xml:space="preserve">providing all staff with regular feedback on </w:t>
      </w:r>
      <w:proofErr w:type="gramStart"/>
      <w:r w:rsidRPr="00380B22">
        <w:rPr>
          <w:rFonts w:ascii="Arial" w:hAnsi="Arial" w:cs="Arial"/>
        </w:rPr>
        <w:t>performance;</w:t>
      </w:r>
      <w:proofErr w:type="gramEnd"/>
    </w:p>
    <w:p w14:paraId="77E1FC84" w14:textId="489C3F3D" w:rsidR="002C2021" w:rsidRPr="00380B22" w:rsidRDefault="002C2021" w:rsidP="00380B22">
      <w:pPr>
        <w:pStyle w:val="ListParagraph"/>
        <w:numPr>
          <w:ilvl w:val="0"/>
          <w:numId w:val="20"/>
        </w:numPr>
        <w:rPr>
          <w:rFonts w:ascii="Arial" w:hAnsi="Arial" w:cs="Arial"/>
        </w:rPr>
      </w:pPr>
      <w:r w:rsidRPr="00380B22">
        <w:rPr>
          <w:rFonts w:ascii="Arial" w:hAnsi="Arial" w:cs="Arial"/>
        </w:rPr>
        <w:t xml:space="preserve">providing all staff with clear &amp; concise instructions for specific </w:t>
      </w:r>
      <w:proofErr w:type="gramStart"/>
      <w:r w:rsidRPr="00380B22">
        <w:rPr>
          <w:rFonts w:ascii="Arial" w:hAnsi="Arial" w:cs="Arial"/>
        </w:rPr>
        <w:t>assignments;</w:t>
      </w:r>
      <w:proofErr w:type="gramEnd"/>
    </w:p>
    <w:p w14:paraId="33A15967" w14:textId="7218A150" w:rsidR="002C2021" w:rsidRPr="00380B22" w:rsidRDefault="002C2021" w:rsidP="00380B22">
      <w:pPr>
        <w:pStyle w:val="ListParagraph"/>
        <w:numPr>
          <w:ilvl w:val="0"/>
          <w:numId w:val="20"/>
        </w:numPr>
        <w:rPr>
          <w:rFonts w:ascii="Arial" w:hAnsi="Arial" w:cs="Arial"/>
        </w:rPr>
      </w:pPr>
      <w:r w:rsidRPr="00380B22">
        <w:rPr>
          <w:rFonts w:ascii="Arial" w:hAnsi="Arial" w:cs="Arial"/>
        </w:rPr>
        <w:t xml:space="preserve">providing all staff with an annual performance appraisal which includes: </w:t>
      </w:r>
    </w:p>
    <w:p w14:paraId="4FEF8B39" w14:textId="1B989BB0" w:rsidR="002C2021" w:rsidRPr="008B05FB" w:rsidRDefault="002C2021" w:rsidP="003D4A3E">
      <w:pPr>
        <w:pStyle w:val="ListParagraph"/>
        <w:numPr>
          <w:ilvl w:val="0"/>
          <w:numId w:val="15"/>
        </w:numPr>
        <w:rPr>
          <w:rFonts w:ascii="Arial" w:hAnsi="Arial" w:cs="Arial"/>
        </w:rPr>
      </w:pPr>
      <w:r w:rsidRPr="008B05FB">
        <w:rPr>
          <w:rFonts w:ascii="Arial" w:hAnsi="Arial" w:cs="Arial"/>
        </w:rPr>
        <w:t>job description review</w:t>
      </w:r>
    </w:p>
    <w:p w14:paraId="33BCFC80" w14:textId="23064639" w:rsidR="002C2021" w:rsidRPr="008B05FB" w:rsidRDefault="002C2021" w:rsidP="003D4A3E">
      <w:pPr>
        <w:pStyle w:val="ListParagraph"/>
        <w:numPr>
          <w:ilvl w:val="0"/>
          <w:numId w:val="15"/>
        </w:numPr>
        <w:rPr>
          <w:rFonts w:ascii="Arial" w:hAnsi="Arial" w:cs="Arial"/>
        </w:rPr>
      </w:pPr>
      <w:r w:rsidRPr="008B05FB">
        <w:rPr>
          <w:rFonts w:ascii="Arial" w:hAnsi="Arial" w:cs="Arial"/>
        </w:rPr>
        <w:t xml:space="preserve">staff </w:t>
      </w:r>
      <w:proofErr w:type="spellStart"/>
      <w:r w:rsidRPr="008B05FB">
        <w:rPr>
          <w:rFonts w:ascii="Arial" w:hAnsi="Arial" w:cs="Arial"/>
        </w:rPr>
        <w:t>self assessment</w:t>
      </w:r>
      <w:proofErr w:type="spellEnd"/>
    </w:p>
    <w:p w14:paraId="742F7876" w14:textId="764723CE" w:rsidR="002C2021" w:rsidRPr="008B05FB" w:rsidRDefault="002C2021" w:rsidP="003D4A3E">
      <w:pPr>
        <w:pStyle w:val="ListParagraph"/>
        <w:numPr>
          <w:ilvl w:val="0"/>
          <w:numId w:val="15"/>
        </w:numPr>
        <w:rPr>
          <w:rFonts w:ascii="Arial" w:hAnsi="Arial" w:cs="Arial"/>
        </w:rPr>
      </w:pPr>
      <w:r w:rsidRPr="008B05FB">
        <w:rPr>
          <w:rFonts w:ascii="Arial" w:hAnsi="Arial" w:cs="Arial"/>
        </w:rPr>
        <w:t>performance appraisal meeting</w:t>
      </w:r>
    </w:p>
    <w:p w14:paraId="5C2D4F63" w14:textId="7636CCF4" w:rsidR="002C2021" w:rsidRPr="008B05FB" w:rsidRDefault="002C2021" w:rsidP="003D4A3E">
      <w:pPr>
        <w:pStyle w:val="ListParagraph"/>
        <w:numPr>
          <w:ilvl w:val="0"/>
          <w:numId w:val="15"/>
        </w:numPr>
        <w:rPr>
          <w:rFonts w:ascii="Arial" w:hAnsi="Arial" w:cs="Arial"/>
        </w:rPr>
      </w:pPr>
      <w:r w:rsidRPr="008B05FB">
        <w:rPr>
          <w:rFonts w:ascii="Arial" w:hAnsi="Arial" w:cs="Arial"/>
        </w:rPr>
        <w:t>performance appraisal summary</w:t>
      </w:r>
    </w:p>
    <w:p w14:paraId="514B6101" w14:textId="77777777" w:rsidR="002C2021" w:rsidRPr="00E11EDC" w:rsidRDefault="002C2021" w:rsidP="002C2021">
      <w:pPr>
        <w:rPr>
          <w:rFonts w:ascii="Arial" w:hAnsi="Arial" w:cs="Arial"/>
        </w:rPr>
      </w:pPr>
      <w:r w:rsidRPr="00E11EDC">
        <w:rPr>
          <w:rFonts w:ascii="Arial" w:hAnsi="Arial" w:cs="Arial"/>
        </w:rPr>
        <w:t xml:space="preserve">The process should finish with some clear and achievable </w:t>
      </w:r>
      <w:proofErr w:type="gramStart"/>
      <w:r w:rsidRPr="00E11EDC">
        <w:rPr>
          <w:rFonts w:ascii="Arial" w:hAnsi="Arial" w:cs="Arial"/>
        </w:rPr>
        <w:t>agreed upon</w:t>
      </w:r>
      <w:proofErr w:type="gramEnd"/>
      <w:r w:rsidRPr="00E11EDC">
        <w:rPr>
          <w:rFonts w:ascii="Arial" w:hAnsi="Arial" w:cs="Arial"/>
        </w:rPr>
        <w:t xml:space="preserve"> objectives for the year.</w:t>
      </w:r>
    </w:p>
    <w:p w14:paraId="53D54D9C" w14:textId="77777777" w:rsidR="002C2021" w:rsidRPr="00E11EDC" w:rsidRDefault="002C2021" w:rsidP="002C2021">
      <w:pPr>
        <w:rPr>
          <w:rFonts w:ascii="Arial" w:hAnsi="Arial" w:cs="Arial"/>
        </w:rPr>
      </w:pPr>
      <w:r w:rsidRPr="00E11EDC">
        <w:rPr>
          <w:rFonts w:ascii="Arial" w:hAnsi="Arial" w:cs="Arial"/>
        </w:rPr>
        <w:t>It is important that the first three of these processes occur on a regular basis. The annual formal performance appraisal is in no way a substitute for every day informal discussions of work. Rather it and any other review or formal discussion is designed to support everyday work practice and bring it into sharper focus.</w:t>
      </w:r>
    </w:p>
    <w:p w14:paraId="390F493E" w14:textId="77777777" w:rsidR="002C2021" w:rsidRPr="00E11EDC" w:rsidRDefault="002C2021" w:rsidP="002C2021">
      <w:pPr>
        <w:rPr>
          <w:rFonts w:ascii="Arial" w:hAnsi="Arial" w:cs="Arial"/>
        </w:rPr>
      </w:pPr>
    </w:p>
    <w:p w14:paraId="1A7994C3" w14:textId="77777777" w:rsidR="002C2021" w:rsidRPr="00E11EDC" w:rsidRDefault="002C2021" w:rsidP="00BF0261">
      <w:pPr>
        <w:pStyle w:val="Heading3"/>
        <w:rPr>
          <w:rFonts w:ascii="Arial" w:hAnsi="Arial" w:cs="Arial"/>
        </w:rPr>
      </w:pPr>
      <w:r w:rsidRPr="00E11EDC">
        <w:rPr>
          <w:rFonts w:ascii="Arial" w:hAnsi="Arial" w:cs="Arial"/>
        </w:rPr>
        <w:t>The Annual Performance Appraisal</w:t>
      </w:r>
    </w:p>
    <w:p w14:paraId="454CAA06" w14:textId="77777777" w:rsidR="002C2021" w:rsidRPr="00E11EDC" w:rsidRDefault="002C2021" w:rsidP="002C2021">
      <w:pPr>
        <w:rPr>
          <w:rFonts w:ascii="Arial" w:hAnsi="Arial" w:cs="Arial"/>
        </w:rPr>
      </w:pPr>
      <w:r w:rsidRPr="00E11EDC">
        <w:rPr>
          <w:rFonts w:ascii="Arial" w:hAnsi="Arial" w:cs="Arial"/>
        </w:rPr>
        <w:t>One of the key purposes of the annual formal performance appraisal is to enable staff members to review how things are going - in the overall job and specific work plans, in working relationships and in any other aspects of working with LNH.</w:t>
      </w:r>
    </w:p>
    <w:p w14:paraId="4F8B0AA8" w14:textId="77777777" w:rsidR="002C2021" w:rsidRPr="00E11EDC" w:rsidRDefault="002C2021" w:rsidP="002C2021">
      <w:pPr>
        <w:rPr>
          <w:rFonts w:ascii="Arial" w:hAnsi="Arial" w:cs="Arial"/>
        </w:rPr>
      </w:pPr>
      <w:r w:rsidRPr="00E11EDC">
        <w:rPr>
          <w:rFonts w:ascii="Arial" w:hAnsi="Arial" w:cs="Arial"/>
        </w:rPr>
        <w:t>It will provide opportunities for staff members and the appraisal team to:</w:t>
      </w:r>
    </w:p>
    <w:p w14:paraId="2424A427" w14:textId="0C8DCB07" w:rsidR="002C2021" w:rsidRPr="00380B22" w:rsidRDefault="002C2021" w:rsidP="00380B22">
      <w:pPr>
        <w:pStyle w:val="ListParagraph"/>
        <w:numPr>
          <w:ilvl w:val="0"/>
          <w:numId w:val="18"/>
        </w:numPr>
        <w:rPr>
          <w:rFonts w:ascii="Arial" w:hAnsi="Arial" w:cs="Arial"/>
        </w:rPr>
      </w:pPr>
      <w:r w:rsidRPr="00380B22">
        <w:rPr>
          <w:rFonts w:ascii="Arial" w:hAnsi="Arial" w:cs="Arial"/>
        </w:rPr>
        <w:t>ensure good communication</w:t>
      </w:r>
    </w:p>
    <w:p w14:paraId="2CBA2CD5" w14:textId="4C012E7B" w:rsidR="002C2021" w:rsidRPr="00380B22" w:rsidRDefault="002C2021" w:rsidP="00380B22">
      <w:pPr>
        <w:pStyle w:val="ListParagraph"/>
        <w:numPr>
          <w:ilvl w:val="0"/>
          <w:numId w:val="18"/>
        </w:numPr>
        <w:rPr>
          <w:rFonts w:ascii="Arial" w:hAnsi="Arial" w:cs="Arial"/>
        </w:rPr>
      </w:pPr>
      <w:r w:rsidRPr="00380B22">
        <w:rPr>
          <w:rFonts w:ascii="Arial" w:hAnsi="Arial" w:cs="Arial"/>
        </w:rPr>
        <w:t>identify areas of achievement</w:t>
      </w:r>
    </w:p>
    <w:p w14:paraId="7D56B7D9" w14:textId="44113FEB" w:rsidR="002C2021" w:rsidRPr="00380B22" w:rsidRDefault="002C2021" w:rsidP="00380B22">
      <w:pPr>
        <w:pStyle w:val="ListParagraph"/>
        <w:numPr>
          <w:ilvl w:val="0"/>
          <w:numId w:val="18"/>
        </w:numPr>
        <w:rPr>
          <w:rFonts w:ascii="Arial" w:hAnsi="Arial" w:cs="Arial"/>
        </w:rPr>
      </w:pPr>
      <w:r w:rsidRPr="00380B22">
        <w:rPr>
          <w:rFonts w:ascii="Arial" w:hAnsi="Arial" w:cs="Arial"/>
        </w:rPr>
        <w:t xml:space="preserve">identify and </w:t>
      </w:r>
      <w:proofErr w:type="gramStart"/>
      <w:r w:rsidRPr="00380B22">
        <w:rPr>
          <w:rFonts w:ascii="Arial" w:hAnsi="Arial" w:cs="Arial"/>
        </w:rPr>
        <w:t>jointly problem</w:t>
      </w:r>
      <w:proofErr w:type="gramEnd"/>
      <w:r w:rsidRPr="00380B22">
        <w:rPr>
          <w:rFonts w:ascii="Arial" w:hAnsi="Arial" w:cs="Arial"/>
        </w:rPr>
        <w:t xml:space="preserve"> solve areas of concern</w:t>
      </w:r>
    </w:p>
    <w:p w14:paraId="02D8032F" w14:textId="6A50EDFC" w:rsidR="002C2021" w:rsidRPr="00380B22" w:rsidRDefault="002C2021" w:rsidP="00380B22">
      <w:pPr>
        <w:pStyle w:val="ListParagraph"/>
        <w:numPr>
          <w:ilvl w:val="0"/>
          <w:numId w:val="18"/>
        </w:numPr>
        <w:rPr>
          <w:rFonts w:ascii="Arial" w:hAnsi="Arial" w:cs="Arial"/>
        </w:rPr>
      </w:pPr>
      <w:r w:rsidRPr="00380B22">
        <w:rPr>
          <w:rFonts w:ascii="Arial" w:hAnsi="Arial" w:cs="Arial"/>
        </w:rPr>
        <w:t>discuss and clarify tasks, objectives, priorities, targets and expectations</w:t>
      </w:r>
    </w:p>
    <w:p w14:paraId="33FEE596" w14:textId="1044AFEB" w:rsidR="002C2021" w:rsidRPr="00380B22" w:rsidRDefault="002C2021" w:rsidP="00380B22">
      <w:pPr>
        <w:pStyle w:val="ListParagraph"/>
        <w:numPr>
          <w:ilvl w:val="0"/>
          <w:numId w:val="18"/>
        </w:numPr>
        <w:rPr>
          <w:rFonts w:ascii="Arial" w:hAnsi="Arial" w:cs="Arial"/>
        </w:rPr>
      </w:pPr>
      <w:r w:rsidRPr="00380B22">
        <w:rPr>
          <w:rFonts w:ascii="Arial" w:hAnsi="Arial" w:cs="Arial"/>
        </w:rPr>
        <w:t>identify development needs</w:t>
      </w:r>
    </w:p>
    <w:p w14:paraId="54BA7838" w14:textId="7A78C4CA" w:rsidR="002C2021" w:rsidRPr="00380B22" w:rsidRDefault="002C2021" w:rsidP="00380B22">
      <w:pPr>
        <w:pStyle w:val="ListParagraph"/>
        <w:numPr>
          <w:ilvl w:val="0"/>
          <w:numId w:val="18"/>
        </w:numPr>
        <w:rPr>
          <w:rFonts w:ascii="Arial" w:hAnsi="Arial" w:cs="Arial"/>
        </w:rPr>
      </w:pPr>
      <w:r w:rsidRPr="00380B22">
        <w:rPr>
          <w:rFonts w:ascii="Arial" w:hAnsi="Arial" w:cs="Arial"/>
        </w:rPr>
        <w:t>maintain a fair and equitable working situation</w:t>
      </w:r>
    </w:p>
    <w:p w14:paraId="10A2ED30" w14:textId="123C0972" w:rsidR="002C2021" w:rsidRPr="00380B22" w:rsidRDefault="002C2021" w:rsidP="00380B22">
      <w:pPr>
        <w:pStyle w:val="ListParagraph"/>
        <w:numPr>
          <w:ilvl w:val="0"/>
          <w:numId w:val="18"/>
        </w:numPr>
        <w:rPr>
          <w:rFonts w:ascii="Arial" w:hAnsi="Arial" w:cs="Arial"/>
        </w:rPr>
      </w:pPr>
      <w:r w:rsidRPr="00380B22">
        <w:rPr>
          <w:rFonts w:ascii="Arial" w:hAnsi="Arial" w:cs="Arial"/>
        </w:rPr>
        <w:t>adjust work to meet changing circumstances</w:t>
      </w:r>
    </w:p>
    <w:p w14:paraId="5572130B" w14:textId="6DCF8578" w:rsidR="002C2021" w:rsidRPr="00E11EDC" w:rsidRDefault="002C2021" w:rsidP="002C2021">
      <w:pPr>
        <w:rPr>
          <w:rFonts w:ascii="Arial" w:hAnsi="Arial" w:cs="Arial"/>
        </w:rPr>
      </w:pPr>
      <w:r w:rsidRPr="00E11EDC">
        <w:rPr>
          <w:rFonts w:ascii="Arial" w:hAnsi="Arial" w:cs="Arial"/>
        </w:rPr>
        <w:t xml:space="preserve">This is an opportunity to </w:t>
      </w:r>
      <w:r w:rsidR="004B5ECC" w:rsidRPr="00E11EDC">
        <w:rPr>
          <w:rFonts w:ascii="Arial" w:hAnsi="Arial" w:cs="Arial"/>
        </w:rPr>
        <w:t>discuss</w:t>
      </w:r>
      <w:r w:rsidRPr="00E11EDC">
        <w:rPr>
          <w:rFonts w:ascii="Arial" w:hAnsi="Arial" w:cs="Arial"/>
        </w:rPr>
        <w:t>:</w:t>
      </w:r>
    </w:p>
    <w:p w14:paraId="14516736" w14:textId="09771950" w:rsidR="002C2021" w:rsidRPr="00380B22" w:rsidRDefault="002C2021" w:rsidP="00380B22">
      <w:pPr>
        <w:pStyle w:val="ListParagraph"/>
        <w:numPr>
          <w:ilvl w:val="0"/>
          <w:numId w:val="19"/>
        </w:numPr>
        <w:rPr>
          <w:rFonts w:ascii="Arial" w:hAnsi="Arial" w:cs="Arial"/>
        </w:rPr>
      </w:pPr>
      <w:proofErr w:type="gramStart"/>
      <w:r w:rsidRPr="00380B22">
        <w:rPr>
          <w:rFonts w:ascii="Arial" w:hAnsi="Arial" w:cs="Arial"/>
        </w:rPr>
        <w:t>how</w:t>
      </w:r>
      <w:proofErr w:type="gramEnd"/>
      <w:r w:rsidRPr="00380B22">
        <w:rPr>
          <w:rFonts w:ascii="Arial" w:hAnsi="Arial" w:cs="Arial"/>
        </w:rPr>
        <w:t xml:space="preserve"> you see your role </w:t>
      </w:r>
    </w:p>
    <w:p w14:paraId="11F150C5" w14:textId="3D89EDE1" w:rsidR="002C2021" w:rsidRPr="00380B22" w:rsidRDefault="002C2021" w:rsidP="00380B22">
      <w:pPr>
        <w:pStyle w:val="ListParagraph"/>
        <w:numPr>
          <w:ilvl w:val="0"/>
          <w:numId w:val="19"/>
        </w:numPr>
        <w:rPr>
          <w:rFonts w:ascii="Arial" w:hAnsi="Arial" w:cs="Arial"/>
        </w:rPr>
      </w:pPr>
      <w:r w:rsidRPr="00380B22">
        <w:rPr>
          <w:rFonts w:ascii="Arial" w:hAnsi="Arial" w:cs="Arial"/>
        </w:rPr>
        <w:t>your aims for personal and professional development.</w:t>
      </w:r>
    </w:p>
    <w:p w14:paraId="71B45A59" w14:textId="77777777" w:rsidR="002C2021" w:rsidRPr="00E11EDC" w:rsidRDefault="002C2021" w:rsidP="002C2021">
      <w:pPr>
        <w:rPr>
          <w:rFonts w:ascii="Arial" w:hAnsi="Arial" w:cs="Arial"/>
        </w:rPr>
      </w:pPr>
      <w:r w:rsidRPr="00E11EDC">
        <w:rPr>
          <w:rFonts w:ascii="Arial" w:hAnsi="Arial" w:cs="Arial"/>
        </w:rPr>
        <w:lastRenderedPageBreak/>
        <w:t>Most jobs and people at LNH are developing all the time.  It is therefore likely that out of this review will emerge some points for action - by you - and/or others - to help you and your work develop further over the next year.</w:t>
      </w:r>
    </w:p>
    <w:p w14:paraId="2EFAFECC" w14:textId="77777777" w:rsidR="002C2021" w:rsidRPr="00E11EDC" w:rsidRDefault="002C2021" w:rsidP="002C2021">
      <w:pPr>
        <w:rPr>
          <w:rFonts w:ascii="Arial" w:hAnsi="Arial" w:cs="Arial"/>
        </w:rPr>
      </w:pPr>
      <w:r w:rsidRPr="00E11EDC">
        <w:rPr>
          <w:rFonts w:ascii="Arial" w:hAnsi="Arial" w:cs="Arial"/>
        </w:rPr>
        <w:t xml:space="preserve">The overall success of the performance appraisal meeting depends largely on the preparation carried out </w:t>
      </w:r>
      <w:proofErr w:type="spellStart"/>
      <w:r w:rsidRPr="00E11EDC">
        <w:rPr>
          <w:rFonts w:ascii="Arial" w:hAnsi="Arial" w:cs="Arial"/>
        </w:rPr>
        <w:t>before hand</w:t>
      </w:r>
      <w:proofErr w:type="spellEnd"/>
      <w:r w:rsidRPr="00E11EDC">
        <w:rPr>
          <w:rFonts w:ascii="Arial" w:hAnsi="Arial" w:cs="Arial"/>
        </w:rPr>
        <w:t>.</w:t>
      </w:r>
    </w:p>
    <w:p w14:paraId="19B37F87" w14:textId="77777777" w:rsidR="002C2021" w:rsidRPr="00E11EDC" w:rsidRDefault="002C2021" w:rsidP="004B5ECC">
      <w:pPr>
        <w:pStyle w:val="Heading3"/>
        <w:rPr>
          <w:rFonts w:ascii="Arial" w:hAnsi="Arial" w:cs="Arial"/>
        </w:rPr>
      </w:pPr>
      <w:r w:rsidRPr="00E11EDC">
        <w:rPr>
          <w:rFonts w:ascii="Arial" w:hAnsi="Arial" w:cs="Arial"/>
        </w:rPr>
        <w:t xml:space="preserve">Completing the Staff </w:t>
      </w:r>
      <w:proofErr w:type="spellStart"/>
      <w:r w:rsidRPr="00E11EDC">
        <w:rPr>
          <w:rFonts w:ascii="Arial" w:hAnsi="Arial" w:cs="Arial"/>
        </w:rPr>
        <w:t>Self Assessment</w:t>
      </w:r>
      <w:proofErr w:type="spellEnd"/>
      <w:r w:rsidRPr="00E11EDC">
        <w:rPr>
          <w:rFonts w:ascii="Arial" w:hAnsi="Arial" w:cs="Arial"/>
        </w:rPr>
        <w:t xml:space="preserve"> form</w:t>
      </w:r>
    </w:p>
    <w:p w14:paraId="16301DCF" w14:textId="77777777" w:rsidR="002C2021" w:rsidRPr="00E11EDC" w:rsidRDefault="002C2021" w:rsidP="002C2021">
      <w:pPr>
        <w:rPr>
          <w:rFonts w:ascii="Arial" w:hAnsi="Arial" w:cs="Arial"/>
        </w:rPr>
      </w:pPr>
      <w:r w:rsidRPr="00E11EDC">
        <w:rPr>
          <w:rFonts w:ascii="Arial" w:hAnsi="Arial" w:cs="Arial"/>
        </w:rPr>
        <w:t>A staff member’s contribution to the success of the annual formal performance appraisal is just as important as that of the manager or appraisal team. When evaluating your performance be honest and assess not only those areas where you are strong but also any areas where you could improve. Spend time thinking about your performance and assessing your achievements and challenges over the previous year.</w:t>
      </w:r>
    </w:p>
    <w:p w14:paraId="4EF457C7" w14:textId="77777777" w:rsidR="002C2021" w:rsidRPr="00E11EDC" w:rsidRDefault="002C2021" w:rsidP="002C2021">
      <w:pPr>
        <w:rPr>
          <w:rFonts w:ascii="Arial" w:hAnsi="Arial" w:cs="Arial"/>
        </w:rPr>
      </w:pPr>
      <w:r w:rsidRPr="00E11EDC">
        <w:rPr>
          <w:rFonts w:ascii="Arial" w:hAnsi="Arial" w:cs="Arial"/>
        </w:rPr>
        <w:t>Before the annual performance appraisal meeting ensure you have the latest copy of your job description – your manager should supply this. Complete the self-assessment form. Use the form to reflect on and review your performance over the previous year.</w:t>
      </w:r>
    </w:p>
    <w:p w14:paraId="1C4FDC74" w14:textId="77777777" w:rsidR="002C2021" w:rsidRPr="00E11EDC" w:rsidRDefault="002C2021" w:rsidP="004B5ECC">
      <w:pPr>
        <w:pStyle w:val="Heading3"/>
        <w:rPr>
          <w:rFonts w:ascii="Arial" w:hAnsi="Arial" w:cs="Arial"/>
        </w:rPr>
      </w:pPr>
      <w:r w:rsidRPr="00E11EDC">
        <w:rPr>
          <w:rFonts w:ascii="Arial" w:hAnsi="Arial" w:cs="Arial"/>
        </w:rPr>
        <w:t>Manager/Appraisal Team Preparation</w:t>
      </w:r>
    </w:p>
    <w:p w14:paraId="3EC917CC" w14:textId="77777777" w:rsidR="002C2021" w:rsidRPr="00E11EDC" w:rsidRDefault="002C2021" w:rsidP="002C2021">
      <w:pPr>
        <w:rPr>
          <w:rFonts w:ascii="Arial" w:hAnsi="Arial" w:cs="Arial"/>
        </w:rPr>
      </w:pPr>
      <w:r w:rsidRPr="00E11EDC">
        <w:rPr>
          <w:rFonts w:ascii="Arial" w:hAnsi="Arial" w:cs="Arial"/>
        </w:rPr>
        <w:t>In preparing for the performance appraisal supervisors/appraisal teams need to ensure that they have a copy of the latest job description. A mutually agreeable meeting time should be set well in advance (at least two weeks before).</w:t>
      </w:r>
    </w:p>
    <w:p w14:paraId="43A2B5CA" w14:textId="77777777" w:rsidR="002C2021" w:rsidRPr="00E11EDC" w:rsidRDefault="002C2021" w:rsidP="002C2021">
      <w:pPr>
        <w:rPr>
          <w:rFonts w:ascii="Arial" w:hAnsi="Arial" w:cs="Arial"/>
        </w:rPr>
      </w:pPr>
      <w:r w:rsidRPr="00E11EDC">
        <w:rPr>
          <w:rFonts w:ascii="Arial" w:hAnsi="Arial" w:cs="Arial"/>
        </w:rPr>
        <w:t xml:space="preserve">Review facts concerning the staff’s performance for the entire review period. It may be helpful to review the staff member’s most recent performance appraisal report (if there is one). Base your assessment on the entire review period and not on isolated incidents alone.  It is important to strive for objectivity. Staff should not be hearing comments from their managers suggesting levels of performance at the annual performance appraisal that are different from those they hear on a day to day basis. Judgements about a staff member’s work performance are to be made </w:t>
      </w:r>
      <w:proofErr w:type="gramStart"/>
      <w:r w:rsidRPr="00E11EDC">
        <w:rPr>
          <w:rFonts w:ascii="Arial" w:hAnsi="Arial" w:cs="Arial"/>
        </w:rPr>
        <w:t>on the basis of</w:t>
      </w:r>
      <w:proofErr w:type="gramEnd"/>
      <w:r w:rsidRPr="00E11EDC">
        <w:rPr>
          <w:rFonts w:ascii="Arial" w:hAnsi="Arial" w:cs="Arial"/>
        </w:rPr>
        <w:t xml:space="preserve"> their </w:t>
      </w:r>
      <w:proofErr w:type="gramStart"/>
      <w:r w:rsidRPr="00E11EDC">
        <w:rPr>
          <w:rFonts w:ascii="Arial" w:hAnsi="Arial" w:cs="Arial"/>
        </w:rPr>
        <w:t>achievements</w:t>
      </w:r>
      <w:proofErr w:type="gramEnd"/>
      <w:r w:rsidRPr="00E11EDC">
        <w:rPr>
          <w:rFonts w:ascii="Arial" w:hAnsi="Arial" w:cs="Arial"/>
        </w:rPr>
        <w:t xml:space="preserve"> not intangible factors or personality traits.</w:t>
      </w:r>
    </w:p>
    <w:p w14:paraId="26D46FB5" w14:textId="77777777" w:rsidR="002C2021" w:rsidRPr="00E11EDC" w:rsidRDefault="002C2021" w:rsidP="004B5ECC">
      <w:pPr>
        <w:pStyle w:val="Heading3"/>
        <w:rPr>
          <w:rFonts w:ascii="Arial" w:hAnsi="Arial" w:cs="Arial"/>
        </w:rPr>
      </w:pPr>
      <w:r w:rsidRPr="00E11EDC">
        <w:rPr>
          <w:rFonts w:ascii="Arial" w:hAnsi="Arial" w:cs="Arial"/>
        </w:rPr>
        <w:t>The Performance Appraisal Meeting</w:t>
      </w:r>
    </w:p>
    <w:p w14:paraId="3ECE37EA" w14:textId="77777777" w:rsidR="002C2021" w:rsidRPr="00E11EDC" w:rsidRDefault="002C2021" w:rsidP="002C2021">
      <w:pPr>
        <w:rPr>
          <w:rFonts w:ascii="Arial" w:hAnsi="Arial" w:cs="Arial"/>
        </w:rPr>
      </w:pPr>
      <w:r w:rsidRPr="00E11EDC">
        <w:rPr>
          <w:rFonts w:ascii="Arial" w:hAnsi="Arial" w:cs="Arial"/>
        </w:rPr>
        <w:t>The performance appraisal meeting is one that openly discusses current performance and future progress in a constructive and forward-looking manner.</w:t>
      </w:r>
    </w:p>
    <w:p w14:paraId="0843D897" w14:textId="77777777" w:rsidR="002C2021" w:rsidRPr="00E11EDC" w:rsidRDefault="002C2021" w:rsidP="002C2021">
      <w:pPr>
        <w:rPr>
          <w:rFonts w:ascii="Arial" w:hAnsi="Arial" w:cs="Arial"/>
        </w:rPr>
      </w:pPr>
      <w:r w:rsidRPr="00E11EDC">
        <w:rPr>
          <w:rFonts w:ascii="Arial" w:hAnsi="Arial" w:cs="Arial"/>
        </w:rPr>
        <w:t>Reviewing the latest job description is an important first step in the discussion.</w:t>
      </w:r>
    </w:p>
    <w:p w14:paraId="2DD8BE65" w14:textId="77777777" w:rsidR="002C2021" w:rsidRPr="00E11EDC" w:rsidRDefault="002C2021" w:rsidP="002C2021">
      <w:pPr>
        <w:rPr>
          <w:rFonts w:ascii="Arial" w:hAnsi="Arial" w:cs="Arial"/>
        </w:rPr>
      </w:pPr>
      <w:r w:rsidRPr="00E11EDC">
        <w:rPr>
          <w:rFonts w:ascii="Arial" w:hAnsi="Arial" w:cs="Arial"/>
        </w:rPr>
        <w:t>The performance appraisal summary form and the staff self-assessment form can also guide the discussion.</w:t>
      </w:r>
    </w:p>
    <w:p w14:paraId="6F0D029A" w14:textId="77777777" w:rsidR="002C2021" w:rsidRPr="00E11EDC" w:rsidRDefault="002C2021" w:rsidP="002C2021">
      <w:pPr>
        <w:rPr>
          <w:rFonts w:ascii="Arial" w:hAnsi="Arial" w:cs="Arial"/>
        </w:rPr>
      </w:pPr>
      <w:r w:rsidRPr="00E11EDC">
        <w:rPr>
          <w:rFonts w:ascii="Arial" w:hAnsi="Arial" w:cs="Arial"/>
        </w:rPr>
        <w:lastRenderedPageBreak/>
        <w:t>At the end of the meeting there should be clear agreement between the staff member and manager on achievements and challenges over the previous 12 months.</w:t>
      </w:r>
    </w:p>
    <w:p w14:paraId="6129CCF2" w14:textId="77777777" w:rsidR="002C2021" w:rsidRPr="00E11EDC" w:rsidRDefault="002C2021" w:rsidP="002C2021">
      <w:pPr>
        <w:rPr>
          <w:rFonts w:ascii="Arial" w:hAnsi="Arial" w:cs="Arial"/>
        </w:rPr>
      </w:pPr>
      <w:r w:rsidRPr="00E11EDC">
        <w:rPr>
          <w:rFonts w:ascii="Arial" w:hAnsi="Arial" w:cs="Arial"/>
        </w:rPr>
        <w:t>The performance summary should then be completed outlining an agreed plan of action that can be undertaken in the next twelve months, including any training to be undertaken. Any employment or industrial issues that may arise need to be referred to the Committee of Governance.</w:t>
      </w:r>
    </w:p>
    <w:p w14:paraId="3F30A5B1" w14:textId="1BA85BA0" w:rsidR="00B56409" w:rsidRPr="00E11EDC" w:rsidRDefault="002C2021" w:rsidP="002C2021">
      <w:pPr>
        <w:rPr>
          <w:rFonts w:ascii="Arial" w:hAnsi="Arial" w:cs="Arial"/>
        </w:rPr>
      </w:pPr>
      <w:r w:rsidRPr="00E11EDC">
        <w:rPr>
          <w:rFonts w:ascii="Arial" w:hAnsi="Arial" w:cs="Arial"/>
        </w:rPr>
        <w:t>The staff member will be given a copy of the performance appraisal summary.</w:t>
      </w:r>
    </w:p>
    <w:sectPr w:rsidR="00B56409" w:rsidRPr="00E11EDC" w:rsidSect="00F27797">
      <w:headerReference w:type="default" r:id="rId13"/>
      <w:footerReference w:type="even" r:id="rId14"/>
      <w:footerReference w:type="default" r:id="rId15"/>
      <w:footerReference w:type="first" r:id="rId16"/>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AF07" w14:textId="77777777" w:rsidR="00AC1EA2" w:rsidRDefault="00AC1EA2">
      <w:pPr>
        <w:spacing w:after="0" w:line="240" w:lineRule="auto"/>
      </w:pPr>
      <w:r>
        <w:separator/>
      </w:r>
    </w:p>
  </w:endnote>
  <w:endnote w:type="continuationSeparator" w:id="0">
    <w:p w14:paraId="035967CB" w14:textId="77777777" w:rsidR="00AC1EA2" w:rsidRDefault="00AC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HGSMinchoE">
    <w:altName w:val="MS Gothic"/>
    <w:charset w:val="80"/>
    <w:family w:val="roman"/>
    <w:pitch w:val="variable"/>
    <w:sig w:usb0="E00002FF" w:usb1="2AC7EDFE" w:usb2="00000012"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968D5C"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8B05FB" w:rsidRDefault="0022349E" w:rsidP="000728AF">
    <w:pPr>
      <w:pStyle w:val="Footer"/>
      <w:spacing w:after="120"/>
      <w:jc w:val="right"/>
      <w:rPr>
        <w:rFonts w:ascii="Arial" w:hAnsi="Arial" w:cs="Arial"/>
        <w:b/>
        <w:color w:val="F46F1B"/>
        <w:sz w:val="22"/>
      </w:rPr>
    </w:pPr>
    <w:r w:rsidRPr="008B05FB">
      <w:rPr>
        <w:rFonts w:ascii="Arial" w:hAnsi="Arial" w:cs="Arial"/>
        <w:b/>
        <w:noProof/>
        <w:color w:val="F46F1B"/>
        <w:sz w:val="22"/>
        <w:lang w:val="en-AU" w:eastAsia="en-AU"/>
      </w:rPr>
      <mc:AlternateContent>
        <mc:Choice Requires="wps">
          <w:drawing>
            <wp:anchor distT="0" distB="0" distL="114300" distR="114300" simplePos="0" relativeHeight="251657728"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D9D81"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8B05FB">
      <w:rPr>
        <w:rStyle w:val="Footerboldblue"/>
        <w:rFonts w:cs="Arial"/>
        <w:sz w:val="22"/>
      </w:rPr>
      <w:t>Neighbourhood Houses Victoria Inc</w:t>
    </w:r>
  </w:p>
  <w:p w14:paraId="79A58AC3" w14:textId="244D0A60" w:rsidR="0022349E" w:rsidRPr="008B05FB" w:rsidRDefault="0022349E" w:rsidP="000728AF">
    <w:pPr>
      <w:pStyle w:val="Footerblue"/>
      <w:jc w:val="right"/>
      <w:rPr>
        <w:rFonts w:ascii="Arial" w:hAnsi="Arial" w:cs="Arial"/>
        <w:sz w:val="22"/>
      </w:rPr>
    </w:pPr>
    <w:r w:rsidRPr="008B05FB">
      <w:rPr>
        <w:rFonts w:ascii="Arial" w:hAnsi="Arial" w:cs="Arial"/>
        <w:sz w:val="22"/>
      </w:rPr>
      <w:t>Shop B41, Level 4, 744 Bourke Street, Docklands VIC 3008</w:t>
    </w:r>
  </w:p>
  <w:p w14:paraId="5EC96262" w14:textId="54D6EF88" w:rsidR="0022349E" w:rsidRPr="008B05FB" w:rsidRDefault="0022349E" w:rsidP="000728AF">
    <w:pPr>
      <w:pStyle w:val="Footerblue"/>
      <w:jc w:val="right"/>
      <w:rPr>
        <w:rFonts w:ascii="Arial" w:hAnsi="Arial" w:cs="Arial"/>
        <w:sz w:val="22"/>
      </w:rPr>
    </w:pPr>
    <w:r w:rsidRPr="008B05FB">
      <w:rPr>
        <w:rFonts w:ascii="Arial" w:hAnsi="Arial" w:cs="Arial"/>
        <w:sz w:val="22"/>
      </w:rPr>
      <w:t xml:space="preserve"> (03) 9602 1228  </w:t>
    </w:r>
    <w:r w:rsidRPr="008B05FB">
      <w:rPr>
        <w:rFonts w:ascii="Arial" w:hAnsi="Arial" w:cs="Arial"/>
        <w:color w:val="F0B47A" w:themeColor="accent3" w:themeTint="99"/>
        <w:sz w:val="22"/>
      </w:rPr>
      <w:t>|</w:t>
    </w:r>
    <w:r w:rsidRPr="008B05FB">
      <w:rPr>
        <w:rFonts w:ascii="Arial" w:hAnsi="Arial" w:cs="Arial"/>
        <w:sz w:val="22"/>
      </w:rPr>
      <w:t xml:space="preserve">  info@nhvic.org.au  </w:t>
    </w:r>
    <w:r w:rsidRPr="008B05FB">
      <w:rPr>
        <w:rFonts w:ascii="Arial" w:hAnsi="Arial" w:cs="Arial"/>
        <w:color w:val="F0B47A" w:themeColor="accent3" w:themeTint="99"/>
        <w:sz w:val="22"/>
      </w:rPr>
      <w:t>|</w:t>
    </w:r>
    <w:r w:rsidRPr="008B05FB">
      <w:rPr>
        <w:rFonts w:ascii="Arial" w:hAnsi="Arial" w:cs="Arial"/>
        <w:sz w:val="22"/>
      </w:rPr>
      <w:t xml:space="preserve">  nhvic.org.au  </w:t>
    </w:r>
    <w:r w:rsidRPr="008B05FB">
      <w:rPr>
        <w:rFonts w:ascii="Arial" w:hAnsi="Arial" w:cs="Arial"/>
        <w:color w:val="F0B47A" w:themeColor="accent3" w:themeTint="99"/>
        <w:sz w:val="22"/>
      </w:rPr>
      <w:t>|</w:t>
    </w:r>
    <w:r w:rsidRPr="008B05FB">
      <w:rPr>
        <w:rFonts w:ascii="Arial" w:hAnsi="Arial" w:cs="Arial"/>
        <w:sz w:val="22"/>
      </w:rPr>
      <w:t xml:space="preserve">  #nhvic</w:t>
    </w:r>
  </w:p>
  <w:p w14:paraId="7A870D1F" w14:textId="7E84AE5D" w:rsidR="0022349E" w:rsidRPr="008B05FB" w:rsidRDefault="0022349E" w:rsidP="000728AF">
    <w:pPr>
      <w:pStyle w:val="Footerblue"/>
      <w:jc w:val="right"/>
      <w:rPr>
        <w:rFonts w:ascii="Arial" w:hAnsi="Arial" w:cs="Arial"/>
        <w:sz w:val="22"/>
      </w:rPr>
    </w:pPr>
    <w:r w:rsidRPr="008B05FB">
      <w:rPr>
        <w:rFonts w:ascii="Arial" w:hAnsi="Arial" w:cs="Arial"/>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70AC" w14:textId="77777777" w:rsidR="00AC1EA2" w:rsidRDefault="00AC1EA2">
      <w:pPr>
        <w:spacing w:after="0" w:line="240" w:lineRule="auto"/>
      </w:pPr>
      <w:r>
        <w:separator/>
      </w:r>
    </w:p>
  </w:footnote>
  <w:footnote w:type="continuationSeparator" w:id="0">
    <w:p w14:paraId="0901A2C1" w14:textId="77777777" w:rsidR="00AC1EA2" w:rsidRDefault="00AC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3E9BAEAA" w:rsidR="0022349E" w:rsidRPr="008B05FB" w:rsidRDefault="009A674F" w:rsidP="00052134">
    <w:pPr>
      <w:spacing w:after="0" w:line="240" w:lineRule="auto"/>
      <w:jc w:val="right"/>
      <w:rPr>
        <w:rFonts w:ascii="Arial" w:hAnsi="Arial" w:cs="Arial"/>
        <w:color w:val="E68422" w:themeColor="accent3"/>
      </w:rPr>
    </w:pPr>
    <w:r w:rsidRPr="008B05FB">
      <w:rPr>
        <w:rFonts w:ascii="Arial" w:hAnsi="Arial" w:cs="Arial"/>
        <w:color w:val="E68422" w:themeColor="accent3"/>
      </w:rPr>
      <w:t>Sample staff performance appraisal</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3BE4"/>
    <w:multiLevelType w:val="hybridMultilevel"/>
    <w:tmpl w:val="D90C3FE0"/>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86DB6"/>
    <w:multiLevelType w:val="hybridMultilevel"/>
    <w:tmpl w:val="8F6CBF7A"/>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1502D"/>
    <w:multiLevelType w:val="hybridMultilevel"/>
    <w:tmpl w:val="427E492C"/>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B6A55"/>
    <w:multiLevelType w:val="hybridMultilevel"/>
    <w:tmpl w:val="2B9EAA04"/>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319FC"/>
    <w:multiLevelType w:val="hybridMultilevel"/>
    <w:tmpl w:val="72D26450"/>
    <w:lvl w:ilvl="0" w:tplc="4D7CFA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633AE3"/>
    <w:multiLevelType w:val="hybridMultilevel"/>
    <w:tmpl w:val="86B655BC"/>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C03F53"/>
    <w:multiLevelType w:val="multilevel"/>
    <w:tmpl w:val="85EE93C6"/>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3C2466CE"/>
    <w:multiLevelType w:val="hybridMultilevel"/>
    <w:tmpl w:val="9956ED58"/>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D74A8A"/>
    <w:multiLevelType w:val="hybridMultilevel"/>
    <w:tmpl w:val="8E18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832A5"/>
    <w:multiLevelType w:val="hybridMultilevel"/>
    <w:tmpl w:val="3FD07C16"/>
    <w:lvl w:ilvl="0" w:tplc="E52423C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F11967"/>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4D157598"/>
    <w:multiLevelType w:val="hybridMultilevel"/>
    <w:tmpl w:val="1ADA71FC"/>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5353B9"/>
    <w:multiLevelType w:val="hybridMultilevel"/>
    <w:tmpl w:val="639832C2"/>
    <w:lvl w:ilvl="0" w:tplc="E52423C4">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6759334">
    <w:abstractNumId w:val="17"/>
  </w:num>
  <w:num w:numId="2" w16cid:durableId="1909925922">
    <w:abstractNumId w:val="20"/>
  </w:num>
  <w:num w:numId="3" w16cid:durableId="697119538">
    <w:abstractNumId w:val="5"/>
  </w:num>
  <w:num w:numId="4" w16cid:durableId="364867982">
    <w:abstractNumId w:val="18"/>
  </w:num>
  <w:num w:numId="5" w16cid:durableId="1386370148">
    <w:abstractNumId w:val="11"/>
  </w:num>
  <w:num w:numId="6" w16cid:durableId="2097700001">
    <w:abstractNumId w:val="15"/>
  </w:num>
  <w:num w:numId="7" w16cid:durableId="1513447727">
    <w:abstractNumId w:val="16"/>
  </w:num>
  <w:num w:numId="8" w16cid:durableId="1434134725">
    <w:abstractNumId w:val="1"/>
  </w:num>
  <w:num w:numId="9" w16cid:durableId="1484468578">
    <w:abstractNumId w:val="10"/>
  </w:num>
  <w:num w:numId="10" w16cid:durableId="2050177440">
    <w:abstractNumId w:val="2"/>
  </w:num>
  <w:num w:numId="11" w16cid:durableId="1155802659">
    <w:abstractNumId w:val="12"/>
  </w:num>
  <w:num w:numId="12" w16cid:durableId="944115236">
    <w:abstractNumId w:val="7"/>
  </w:num>
  <w:num w:numId="13" w16cid:durableId="1944216366">
    <w:abstractNumId w:val="6"/>
  </w:num>
  <w:num w:numId="14" w16cid:durableId="1509056493">
    <w:abstractNumId w:val="13"/>
  </w:num>
  <w:num w:numId="15" w16cid:durableId="481117400">
    <w:abstractNumId w:val="8"/>
  </w:num>
  <w:num w:numId="16" w16cid:durableId="1497383780">
    <w:abstractNumId w:val="0"/>
  </w:num>
  <w:num w:numId="17" w16cid:durableId="825706290">
    <w:abstractNumId w:val="19"/>
  </w:num>
  <w:num w:numId="18" w16cid:durableId="2132283757">
    <w:abstractNumId w:val="9"/>
  </w:num>
  <w:num w:numId="19" w16cid:durableId="2038656425">
    <w:abstractNumId w:val="14"/>
  </w:num>
  <w:num w:numId="20" w16cid:durableId="517475052">
    <w:abstractNumId w:val="4"/>
  </w:num>
  <w:num w:numId="21" w16cid:durableId="96639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52134"/>
    <w:rsid w:val="000728AF"/>
    <w:rsid w:val="00084E5A"/>
    <w:rsid w:val="000B5429"/>
    <w:rsid w:val="000D72AF"/>
    <w:rsid w:val="00162B5D"/>
    <w:rsid w:val="001805DC"/>
    <w:rsid w:val="001A57E2"/>
    <w:rsid w:val="001C34C5"/>
    <w:rsid w:val="001F3552"/>
    <w:rsid w:val="0020720E"/>
    <w:rsid w:val="0022349E"/>
    <w:rsid w:val="002331A6"/>
    <w:rsid w:val="002C2021"/>
    <w:rsid w:val="0031266F"/>
    <w:rsid w:val="00380B22"/>
    <w:rsid w:val="00390312"/>
    <w:rsid w:val="003A5B0F"/>
    <w:rsid w:val="003D4A3E"/>
    <w:rsid w:val="004072E3"/>
    <w:rsid w:val="00426484"/>
    <w:rsid w:val="00446930"/>
    <w:rsid w:val="004A613A"/>
    <w:rsid w:val="004B5ECC"/>
    <w:rsid w:val="004D46D3"/>
    <w:rsid w:val="004E35D4"/>
    <w:rsid w:val="004F0441"/>
    <w:rsid w:val="0050596D"/>
    <w:rsid w:val="00506212"/>
    <w:rsid w:val="005755D9"/>
    <w:rsid w:val="005D3A98"/>
    <w:rsid w:val="005D5FE1"/>
    <w:rsid w:val="005E2811"/>
    <w:rsid w:val="005E2FB9"/>
    <w:rsid w:val="006050A9"/>
    <w:rsid w:val="00616BD9"/>
    <w:rsid w:val="006C1EE8"/>
    <w:rsid w:val="006C2C0F"/>
    <w:rsid w:val="006F6394"/>
    <w:rsid w:val="0070327F"/>
    <w:rsid w:val="00723FC9"/>
    <w:rsid w:val="00734E09"/>
    <w:rsid w:val="007436AB"/>
    <w:rsid w:val="007652A2"/>
    <w:rsid w:val="007675A0"/>
    <w:rsid w:val="007A4858"/>
    <w:rsid w:val="007D3E46"/>
    <w:rsid w:val="007F131F"/>
    <w:rsid w:val="007F1486"/>
    <w:rsid w:val="0080090D"/>
    <w:rsid w:val="008353B4"/>
    <w:rsid w:val="00847A01"/>
    <w:rsid w:val="008B05FB"/>
    <w:rsid w:val="008B4E60"/>
    <w:rsid w:val="008C497C"/>
    <w:rsid w:val="00921D75"/>
    <w:rsid w:val="00996447"/>
    <w:rsid w:val="009A2776"/>
    <w:rsid w:val="009A674F"/>
    <w:rsid w:val="009B5117"/>
    <w:rsid w:val="009C3EEC"/>
    <w:rsid w:val="00A27E93"/>
    <w:rsid w:val="00A41783"/>
    <w:rsid w:val="00A73630"/>
    <w:rsid w:val="00AA18F6"/>
    <w:rsid w:val="00AC16D0"/>
    <w:rsid w:val="00AC1EA2"/>
    <w:rsid w:val="00AD26C1"/>
    <w:rsid w:val="00AF4E9F"/>
    <w:rsid w:val="00B56409"/>
    <w:rsid w:val="00BB6763"/>
    <w:rsid w:val="00BB7DA8"/>
    <w:rsid w:val="00BD0160"/>
    <w:rsid w:val="00BF0261"/>
    <w:rsid w:val="00C00275"/>
    <w:rsid w:val="00C00981"/>
    <w:rsid w:val="00C061BF"/>
    <w:rsid w:val="00C566D8"/>
    <w:rsid w:val="00C77F04"/>
    <w:rsid w:val="00CB60A0"/>
    <w:rsid w:val="00CC3FDC"/>
    <w:rsid w:val="00CD192E"/>
    <w:rsid w:val="00CD56E3"/>
    <w:rsid w:val="00D20C20"/>
    <w:rsid w:val="00D51A67"/>
    <w:rsid w:val="00D61B2F"/>
    <w:rsid w:val="00D661A8"/>
    <w:rsid w:val="00D768C0"/>
    <w:rsid w:val="00D96A0B"/>
    <w:rsid w:val="00DA5E53"/>
    <w:rsid w:val="00DE1C9F"/>
    <w:rsid w:val="00DF7330"/>
    <w:rsid w:val="00E074AF"/>
    <w:rsid w:val="00E11EDC"/>
    <w:rsid w:val="00EC463D"/>
    <w:rsid w:val="00EE6CE3"/>
    <w:rsid w:val="00F050D4"/>
    <w:rsid w:val="00F27797"/>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2995F5"/>
  <w15:docId w15:val="{BE8E513D-170F-4667-867B-9E3BB40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C2E7754-829E-4E5D-8B48-66D06249EDDB}">
  <ds:schemaRefs>
    <ds:schemaRef ds:uri="http://schemas.microsoft.com/office/2006/metadata/properties"/>
    <ds:schemaRef ds:uri="http://schemas.microsoft.com/office/infopath/2007/PartnerControls"/>
    <ds:schemaRef ds:uri="683f366c-05fb-4be4-9334-79ee91b37a6e"/>
    <ds:schemaRef ds:uri="2b102171-2659-46a1-9f74-81a4bcf42816"/>
  </ds:schemaRefs>
</ds:datastoreItem>
</file>

<file path=customXml/itemProps2.xml><?xml version="1.0" encoding="utf-8"?>
<ds:datastoreItem xmlns:ds="http://schemas.openxmlformats.org/officeDocument/2006/customXml" ds:itemID="{24210D61-8049-418D-89DA-DE94AEAC0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8719E-6424-460F-AADC-B6A9200C180B}">
  <ds:schemaRefs>
    <ds:schemaRef ds:uri="http://schemas.microsoft.com/sharepoint/v3/contenttype/forms"/>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5.xml><?xml version="1.0" encoding="utf-8"?>
<ds:datastoreItem xmlns:ds="http://schemas.openxmlformats.org/officeDocument/2006/customXml" ds:itemID="{6769183C-F2E2-47F4-BB21-172A871F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15</cp:revision>
  <cp:lastPrinted>2018-08-29T01:35:00Z</cp:lastPrinted>
  <dcterms:created xsi:type="dcterms:W3CDTF">2019-06-12T05:03:00Z</dcterms:created>
  <dcterms:modified xsi:type="dcterms:W3CDTF">2025-06-13T04:02:00Z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MediaServiceImageTags">
    <vt:lpwstr/>
  </property>
</Properties>
</file>