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Theme="minorEastAsia" w:hAnsi="Arial" w:cs="Arial"/>
          <w:bCs/>
          <w:color w:val="000000" w:themeColor="text1"/>
          <w:spacing w:val="0"/>
          <w:kern w:val="0"/>
          <w:sz w:val="44"/>
          <w:szCs w:val="24"/>
          <w14:ligatures w14:val="none"/>
          <w14:cntxtAlts w14:val="0"/>
        </w:rPr>
        <w:id w:val="154042960"/>
        <w:docPartObj>
          <w:docPartGallery w:val="Cover Pages"/>
          <w:docPartUnique/>
        </w:docPartObj>
      </w:sdtPr>
      <w:sdtEndPr>
        <w:rPr>
          <w:rFonts w:eastAsiaTheme="minorHAnsi"/>
          <w:bCs w:val="0"/>
          <w:color w:val="auto"/>
          <w:sz w:val="24"/>
          <w:szCs w:val="22"/>
        </w:rPr>
      </w:sdtEndPr>
      <w:sdtContent>
        <w:p w14:paraId="7C06A629" w14:textId="1B829531" w:rsidR="008F2A8A" w:rsidRDefault="008F2A8A" w:rsidP="008F2A8A">
          <w:pPr>
            <w:pStyle w:val="Title"/>
            <w:rPr>
              <w:rFonts w:ascii="Arial" w:eastAsiaTheme="minorEastAsia" w:hAnsi="Arial" w:cs="Arial"/>
              <w:bCs/>
              <w:color w:val="000000" w:themeColor="text1"/>
              <w:spacing w:val="0"/>
              <w:kern w:val="0"/>
              <w:sz w:val="44"/>
              <w:szCs w:val="24"/>
              <w14:ligatures w14:val="none"/>
              <w14:cntxtAlts w14:val="0"/>
            </w:rPr>
          </w:pPr>
          <w:r>
            <w:rPr>
              <w:rFonts w:ascii="Arial" w:hAnsi="Arial" w:cs="Arial"/>
              <w:noProof/>
              <w:color w:val="2F5897" w:themeColor="text2"/>
              <w:sz w:val="96"/>
              <w:lang w:eastAsia="en-AU"/>
              <w14:ligatures w14:val="none"/>
              <w14:cntxtAlts w14:val="0"/>
            </w:rPr>
            <w:drawing>
              <wp:anchor distT="0" distB="0" distL="114300" distR="114300" simplePos="0" relativeHeight="251657216" behindDoc="1" locked="0" layoutInCell="1" allowOverlap="1" wp14:anchorId="08D44719" wp14:editId="0D235A52">
                <wp:simplePos x="0" y="0"/>
                <wp:positionH relativeFrom="column">
                  <wp:posOffset>3127375</wp:posOffset>
                </wp:positionH>
                <wp:positionV relativeFrom="paragraph">
                  <wp:posOffset>0</wp:posOffset>
                </wp:positionV>
                <wp:extent cx="3163570" cy="982980"/>
                <wp:effectExtent l="0" t="0" r="0" b="7620"/>
                <wp:wrapTight wrapText="bothSides">
                  <wp:wrapPolygon edited="0">
                    <wp:start x="2601" y="0"/>
                    <wp:lineTo x="0" y="6698"/>
                    <wp:lineTo x="0" y="21349"/>
                    <wp:lineTo x="6243" y="21349"/>
                    <wp:lineTo x="20811" y="20512"/>
                    <wp:lineTo x="20811" y="20093"/>
                    <wp:lineTo x="21461" y="18419"/>
                    <wp:lineTo x="21461" y="15488"/>
                    <wp:lineTo x="11056" y="13395"/>
                    <wp:lineTo x="20811" y="13395"/>
                    <wp:lineTo x="20681" y="7953"/>
                    <wp:lineTo x="6243" y="6698"/>
                    <wp:lineTo x="3642" y="0"/>
                    <wp:lineTo x="2601" y="0"/>
                  </wp:wrapPolygon>
                </wp:wrapTight>
                <wp:docPr id="2"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eak Landscape Colour_Large.png"/>
                        <pic:cNvPicPr/>
                      </pic:nvPicPr>
                      <pic:blipFill>
                        <a:blip r:embed="rId12"/>
                        <a:stretch>
                          <a:fillRect/>
                        </a:stretch>
                      </pic:blipFill>
                      <pic:spPr>
                        <a:xfrm>
                          <a:off x="0" y="0"/>
                          <a:ext cx="3163570" cy="982980"/>
                        </a:xfrm>
                        <a:prstGeom prst="rect">
                          <a:avLst/>
                        </a:prstGeom>
                      </pic:spPr>
                    </pic:pic>
                  </a:graphicData>
                </a:graphic>
                <wp14:sizeRelH relativeFrom="margin">
                  <wp14:pctWidth>0</wp14:pctWidth>
                </wp14:sizeRelH>
                <wp14:sizeRelV relativeFrom="margin">
                  <wp14:pctHeight>0</wp14:pctHeight>
                </wp14:sizeRelV>
              </wp:anchor>
            </w:drawing>
          </w:r>
        </w:p>
        <w:p w14:paraId="6A918BB0" w14:textId="56401242" w:rsidR="008F2A8A" w:rsidRDefault="008F2A8A" w:rsidP="008F2A8A">
          <w:pPr>
            <w:pStyle w:val="Title"/>
            <w:rPr>
              <w:rFonts w:ascii="Arial" w:eastAsiaTheme="minorEastAsia" w:hAnsi="Arial" w:cs="Arial"/>
              <w:bCs/>
              <w:color w:val="000000" w:themeColor="text1"/>
              <w:spacing w:val="0"/>
              <w:kern w:val="0"/>
              <w:sz w:val="44"/>
              <w:szCs w:val="24"/>
              <w14:ligatures w14:val="none"/>
              <w14:cntxtAlts w14:val="0"/>
            </w:rPr>
          </w:pPr>
        </w:p>
        <w:p w14:paraId="73616905" w14:textId="77777777" w:rsidR="00951E43" w:rsidRDefault="00951E43" w:rsidP="008F2A8A">
          <w:pPr>
            <w:pStyle w:val="Title"/>
            <w:rPr>
              <w:rFonts w:ascii="Arial" w:hAnsi="Arial" w:cs="Arial"/>
              <w:color w:val="002060"/>
            </w:rPr>
          </w:pPr>
        </w:p>
        <w:p w14:paraId="39BBB81C" w14:textId="77777777" w:rsidR="00526B6D" w:rsidRDefault="00526B6D" w:rsidP="0040042E">
          <w:pPr>
            <w:pStyle w:val="Heading3"/>
            <w:rPr>
              <w:rFonts w:ascii="Arial" w:hAnsi="Arial" w:cs="Arial"/>
              <w:b w:val="0"/>
              <w:bCs w:val="0"/>
              <w:color w:val="002060"/>
              <w:spacing w:val="5"/>
              <w:kern w:val="28"/>
              <w:sz w:val="56"/>
              <w:szCs w:val="56"/>
              <w14:ligatures w14:val="standardContextual"/>
              <w14:cntxtAlts/>
            </w:rPr>
          </w:pPr>
        </w:p>
        <w:p w14:paraId="501CFEB3" w14:textId="69020BA7" w:rsidR="00951E43" w:rsidRDefault="001E5BB0" w:rsidP="0040042E">
          <w:pPr>
            <w:pStyle w:val="Heading3"/>
            <w:rPr>
              <w:rFonts w:ascii="Arial" w:hAnsi="Arial" w:cs="Arial"/>
            </w:rPr>
          </w:pPr>
          <w:r>
            <w:rPr>
              <w:rFonts w:ascii="Arial" w:hAnsi="Arial" w:cs="Arial"/>
              <w:b w:val="0"/>
              <w:bCs w:val="0"/>
              <w:color w:val="002060"/>
              <w:spacing w:val="5"/>
              <w:kern w:val="28"/>
              <w:sz w:val="56"/>
              <w:szCs w:val="56"/>
              <w14:ligatures w14:val="standardContextual"/>
              <w14:cntxtAlts/>
            </w:rPr>
            <w:t>Governance</w:t>
          </w:r>
          <w:r w:rsidR="00526B6D" w:rsidRPr="00526B6D">
            <w:rPr>
              <w:rFonts w:ascii="Arial" w:hAnsi="Arial" w:cs="Arial"/>
              <w:b w:val="0"/>
              <w:bCs w:val="0"/>
              <w:color w:val="002060"/>
              <w:spacing w:val="5"/>
              <w:kern w:val="28"/>
              <w:sz w:val="56"/>
              <w:szCs w:val="56"/>
              <w14:ligatures w14:val="standardContextual"/>
              <w14:cntxtAlts/>
            </w:rPr>
            <w:t xml:space="preserve"> Policy</w:t>
          </w:r>
        </w:p>
        <w:p w14:paraId="221DD947" w14:textId="7074700C" w:rsidR="00B91A11" w:rsidRPr="008F2A8A" w:rsidRDefault="00526B6D" w:rsidP="0040042E">
          <w:pPr>
            <w:pStyle w:val="Heading3"/>
            <w:rPr>
              <w:rFonts w:ascii="Arial" w:hAnsi="Arial" w:cs="Arial"/>
            </w:rPr>
          </w:pPr>
          <w:r>
            <w:rPr>
              <w:rFonts w:ascii="Arial" w:hAnsi="Arial" w:cs="Arial"/>
            </w:rPr>
            <w:br/>
          </w:r>
          <w:r w:rsidR="00B91A11" w:rsidRPr="008F2A8A">
            <w:rPr>
              <w:rFonts w:ascii="Arial" w:hAnsi="Arial" w:cs="Arial"/>
            </w:rPr>
            <w:t>Document Control</w:t>
          </w:r>
        </w:p>
        <w:tbl>
          <w:tblPr>
            <w:tblStyle w:val="TableGrid"/>
            <w:tblW w:w="0" w:type="auto"/>
            <w:jc w:val="cente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Look w:val="04A0" w:firstRow="1" w:lastRow="0" w:firstColumn="1" w:lastColumn="0" w:noHBand="0" w:noVBand="1"/>
          </w:tblPr>
          <w:tblGrid>
            <w:gridCol w:w="2359"/>
            <w:gridCol w:w="2455"/>
            <w:gridCol w:w="2475"/>
            <w:gridCol w:w="2454"/>
          </w:tblGrid>
          <w:tr w:rsidR="00B91A11" w:rsidRPr="008F2A8A" w14:paraId="65AB3EE6" w14:textId="77777777" w:rsidTr="002C7580">
            <w:trPr>
              <w:trHeight w:val="510"/>
              <w:jc w:val="center"/>
            </w:trPr>
            <w:tc>
              <w:tcPr>
                <w:tcW w:w="2359" w:type="dxa"/>
                <w:tcBorders>
                  <w:left w:val="single" w:sz="4" w:space="0" w:color="auto"/>
                </w:tcBorders>
                <w:vAlign w:val="center"/>
              </w:tcPr>
              <w:p w14:paraId="6E253EEC" w14:textId="77777777" w:rsidR="002D3ECD" w:rsidRPr="008F2A8A" w:rsidRDefault="002D3ECD" w:rsidP="009A6DC9">
                <w:pPr>
                  <w:pStyle w:val="TableHeading"/>
                  <w:rPr>
                    <w:rFonts w:ascii="Arial" w:hAnsi="Arial" w:cs="Arial"/>
                  </w:rPr>
                </w:pPr>
                <w:r w:rsidRPr="008F2A8A">
                  <w:rPr>
                    <w:rFonts w:ascii="Arial" w:hAnsi="Arial" w:cs="Arial"/>
                  </w:rPr>
                  <w:t>Policy Title:</w:t>
                </w:r>
              </w:p>
            </w:tc>
            <w:tc>
              <w:tcPr>
                <w:tcW w:w="7384" w:type="dxa"/>
                <w:gridSpan w:val="3"/>
                <w:tcBorders>
                  <w:right w:val="single" w:sz="4" w:space="0" w:color="auto"/>
                </w:tcBorders>
                <w:vAlign w:val="center"/>
              </w:tcPr>
              <w:p w14:paraId="25EBE48A" w14:textId="3A0ECC03" w:rsidR="002D3ECD" w:rsidRPr="008F2A8A" w:rsidRDefault="001E5BB0" w:rsidP="00F010A3">
                <w:pPr>
                  <w:pStyle w:val="TableText"/>
                  <w:rPr>
                    <w:rFonts w:ascii="Arial" w:hAnsi="Arial" w:cs="Arial"/>
                  </w:rPr>
                </w:pPr>
                <w:r w:rsidRPr="001E5BB0">
                  <w:rPr>
                    <w:rFonts w:ascii="Arial" w:hAnsi="Arial" w:cs="Arial"/>
                  </w:rPr>
                  <w:t>Governance Policy</w:t>
                </w:r>
              </w:p>
            </w:tc>
          </w:tr>
          <w:tr w:rsidR="00214AAE" w:rsidRPr="008F2A8A" w14:paraId="2CF200DE" w14:textId="77777777" w:rsidTr="002C7580">
            <w:trPr>
              <w:trHeight w:val="510"/>
              <w:jc w:val="center"/>
            </w:trPr>
            <w:tc>
              <w:tcPr>
                <w:tcW w:w="2359" w:type="dxa"/>
                <w:tcBorders>
                  <w:left w:val="single" w:sz="4" w:space="0" w:color="auto"/>
                </w:tcBorders>
                <w:vAlign w:val="center"/>
              </w:tcPr>
              <w:p w14:paraId="7598E34E" w14:textId="77777777" w:rsidR="00214AAE" w:rsidRPr="008F2A8A" w:rsidRDefault="00214AAE" w:rsidP="009A6DC9">
                <w:pPr>
                  <w:pStyle w:val="TableHeading"/>
                  <w:rPr>
                    <w:rFonts w:ascii="Arial" w:hAnsi="Arial" w:cs="Arial"/>
                  </w:rPr>
                </w:pPr>
                <w:r w:rsidRPr="008F2A8A">
                  <w:rPr>
                    <w:rFonts w:ascii="Arial" w:hAnsi="Arial" w:cs="Arial"/>
                  </w:rPr>
                  <w:t>Version Number:</w:t>
                </w:r>
              </w:p>
            </w:tc>
            <w:tc>
              <w:tcPr>
                <w:tcW w:w="7384" w:type="dxa"/>
                <w:gridSpan w:val="3"/>
                <w:tcBorders>
                  <w:right w:val="single" w:sz="4" w:space="0" w:color="auto"/>
                </w:tcBorders>
                <w:vAlign w:val="center"/>
              </w:tcPr>
              <w:p w14:paraId="05551ACE" w14:textId="2B9B34C1" w:rsidR="00214AAE" w:rsidRPr="008F2A8A" w:rsidRDefault="00214AAE" w:rsidP="00F010A3">
                <w:pPr>
                  <w:pStyle w:val="TableText"/>
                  <w:rPr>
                    <w:rFonts w:ascii="Arial" w:hAnsi="Arial" w:cs="Arial"/>
                  </w:rPr>
                </w:pPr>
              </w:p>
            </w:tc>
          </w:tr>
          <w:tr w:rsidR="00B91A11" w:rsidRPr="008F2A8A" w14:paraId="7094AD5F" w14:textId="77777777" w:rsidTr="002C7580">
            <w:trPr>
              <w:trHeight w:val="510"/>
              <w:jc w:val="center"/>
            </w:trPr>
            <w:tc>
              <w:tcPr>
                <w:tcW w:w="2359" w:type="dxa"/>
                <w:tcBorders>
                  <w:left w:val="single" w:sz="4" w:space="0" w:color="auto"/>
                </w:tcBorders>
                <w:vAlign w:val="center"/>
              </w:tcPr>
              <w:p w14:paraId="5B1808AF" w14:textId="77777777" w:rsidR="002D3ECD" w:rsidRPr="008F2A8A" w:rsidRDefault="002D3ECD" w:rsidP="009A6DC9">
                <w:pPr>
                  <w:pStyle w:val="TableHeading"/>
                  <w:rPr>
                    <w:rFonts w:ascii="Arial" w:hAnsi="Arial" w:cs="Arial"/>
                  </w:rPr>
                </w:pPr>
                <w:r w:rsidRPr="008F2A8A">
                  <w:rPr>
                    <w:rFonts w:ascii="Arial" w:hAnsi="Arial" w:cs="Arial"/>
                  </w:rPr>
                  <w:t>Date Ratified:</w:t>
                </w:r>
              </w:p>
            </w:tc>
            <w:tc>
              <w:tcPr>
                <w:tcW w:w="2455" w:type="dxa"/>
                <w:vAlign w:val="center"/>
              </w:tcPr>
              <w:p w14:paraId="4411F8B7" w14:textId="77777777" w:rsidR="002D3ECD" w:rsidRPr="008F2A8A" w:rsidRDefault="002D3ECD" w:rsidP="00814BC7">
                <w:pPr>
                  <w:pStyle w:val="TableText"/>
                  <w:rPr>
                    <w:rFonts w:ascii="Arial" w:hAnsi="Arial" w:cs="Arial"/>
                  </w:rPr>
                </w:pPr>
              </w:p>
            </w:tc>
            <w:tc>
              <w:tcPr>
                <w:tcW w:w="2475" w:type="dxa"/>
                <w:vAlign w:val="center"/>
              </w:tcPr>
              <w:p w14:paraId="007F67D7" w14:textId="77777777" w:rsidR="002D3ECD" w:rsidRPr="008F2A8A" w:rsidRDefault="002D3ECD" w:rsidP="00F010A3">
                <w:pPr>
                  <w:pStyle w:val="TableHeading"/>
                  <w:rPr>
                    <w:rFonts w:ascii="Arial" w:hAnsi="Arial" w:cs="Arial"/>
                  </w:rPr>
                </w:pPr>
                <w:r w:rsidRPr="008F2A8A">
                  <w:rPr>
                    <w:rFonts w:ascii="Arial" w:hAnsi="Arial" w:cs="Arial"/>
                  </w:rPr>
                  <w:t>Review Date:</w:t>
                </w:r>
              </w:p>
            </w:tc>
            <w:tc>
              <w:tcPr>
                <w:tcW w:w="2454" w:type="dxa"/>
                <w:tcBorders>
                  <w:right w:val="single" w:sz="4" w:space="0" w:color="auto"/>
                </w:tcBorders>
                <w:vAlign w:val="center"/>
              </w:tcPr>
              <w:p w14:paraId="32BF510A" w14:textId="77777777" w:rsidR="002D3ECD" w:rsidRPr="008F2A8A" w:rsidRDefault="002D3ECD" w:rsidP="00F010A3">
                <w:pPr>
                  <w:pStyle w:val="TableText"/>
                  <w:rPr>
                    <w:rFonts w:ascii="Arial" w:hAnsi="Arial" w:cs="Arial"/>
                  </w:rPr>
                </w:pPr>
              </w:p>
            </w:tc>
          </w:tr>
        </w:tbl>
        <w:p w14:paraId="72DFD8CD" w14:textId="77777777" w:rsidR="00C60914" w:rsidRDefault="00C60914" w:rsidP="00C60914">
          <w:pPr>
            <w:pBdr>
              <w:top w:val="nil"/>
              <w:left w:val="nil"/>
              <w:bottom w:val="nil"/>
              <w:right w:val="nil"/>
              <w:between w:val="nil"/>
            </w:pBdr>
            <w:ind w:left="720" w:hanging="720"/>
            <w:rPr>
              <w:rFonts w:ascii="Arial" w:eastAsia="Arial" w:hAnsi="Arial" w:cs="Arial"/>
              <w:szCs w:val="24"/>
            </w:rPr>
          </w:pPr>
          <w:bookmarkStart w:id="0" w:name="_Toc523148719"/>
        </w:p>
        <w:p w14:paraId="67A5D79C" w14:textId="33A5B6EB" w:rsidR="00F00728" w:rsidRDefault="00F00728" w:rsidP="00F00728">
          <w:pPr>
            <w:pStyle w:val="Heading2"/>
          </w:pPr>
          <w:r>
            <w:t>Introduction</w:t>
          </w:r>
        </w:p>
        <w:p w14:paraId="73054BAA" w14:textId="544EA1E6" w:rsidR="00F00728" w:rsidRDefault="00F00728" w:rsidP="00F00728">
          <w:pPr>
            <w:rPr>
              <w:rFonts w:ascii="Arial" w:eastAsia="Arial" w:hAnsi="Arial" w:cs="Arial"/>
              <w:color w:val="000000"/>
            </w:rPr>
          </w:pPr>
          <w:r>
            <w:rPr>
              <w:rFonts w:ascii="Arial" w:eastAsia="Arial" w:hAnsi="Arial" w:cs="Arial"/>
            </w:rPr>
            <w:t xml:space="preserve">Governance in the Neighbourhood House sector is concerned with </w:t>
          </w:r>
          <w:r>
            <w:rPr>
              <w:rFonts w:ascii="Arial" w:eastAsia="Arial" w:hAnsi="Arial" w:cs="Arial"/>
              <w:color w:val="000000"/>
            </w:rPr>
            <w:t>the systems and processes that ensure the overall strategic direction, effectiveness, supervision of operations, compliance and accountability of the organisation.</w:t>
          </w:r>
        </w:p>
        <w:p w14:paraId="2D34A52E" w14:textId="77777777" w:rsidR="00F00728" w:rsidRDefault="00F00728" w:rsidP="00F00728">
          <w:pPr>
            <w:rPr>
              <w:rFonts w:ascii="Arial" w:eastAsia="Arial" w:hAnsi="Arial" w:cs="Arial"/>
            </w:rPr>
          </w:pPr>
          <w:r>
            <w:rPr>
              <w:rFonts w:ascii="Arial" w:eastAsia="Arial" w:hAnsi="Arial" w:cs="Arial"/>
            </w:rPr>
            <w:t>Board/Committee members take ultimate responsibility for the governance of their organisations. However, Governance is also concerned with the way Boards work with staff, volunteers, service users, members and other stakeholders to ensure the organisation is effectively and appropriately run and meets the needs for which the organisation was set up.</w:t>
          </w:r>
        </w:p>
        <w:p w14:paraId="57B1A941" w14:textId="77777777" w:rsidR="00F00728" w:rsidRDefault="00F00728" w:rsidP="00F00728"/>
        <w:p w14:paraId="6D61A455" w14:textId="01DF90C8" w:rsidR="00F00728" w:rsidRDefault="00F00728" w:rsidP="00F00728">
          <w:pPr>
            <w:pStyle w:val="Heading2"/>
          </w:pPr>
          <w:r>
            <w:t>Purpose</w:t>
          </w:r>
        </w:p>
        <w:p w14:paraId="6B0ABCC3" w14:textId="77777777" w:rsidR="00F00728" w:rsidRDefault="00F00728" w:rsidP="00F00728">
          <w:pPr>
            <w:rPr>
              <w:rFonts w:ascii="Arial" w:eastAsia="Arial" w:hAnsi="Arial" w:cs="Arial"/>
            </w:rPr>
          </w:pPr>
          <w:r>
            <w:rPr>
              <w:rFonts w:ascii="Arial" w:eastAsia="Arial" w:hAnsi="Arial" w:cs="Arial"/>
            </w:rPr>
            <w:t xml:space="preserve">The Governance Policy is intended to clarify the content of the organisation’s Rules of Association/Constitution by making explicit the underlying principles of governance approved by the organisation.  </w:t>
          </w:r>
        </w:p>
        <w:p w14:paraId="15F88053" w14:textId="77777777" w:rsidR="00F00728" w:rsidRDefault="00F00728" w:rsidP="00F00728">
          <w:pPr>
            <w:rPr>
              <w:rFonts w:ascii="Arial" w:eastAsia="Arial" w:hAnsi="Arial" w:cs="Arial"/>
            </w:rPr>
          </w:pPr>
          <w:r>
            <w:rPr>
              <w:rFonts w:ascii="Arial" w:eastAsia="Arial" w:hAnsi="Arial" w:cs="Arial"/>
            </w:rPr>
            <w:t xml:space="preserve">This policy does not cover legal or ethical issues concerning the role of the Board or its members, which are addressed separately elsewhere. </w:t>
          </w:r>
        </w:p>
        <w:p w14:paraId="795FB0D0" w14:textId="030B1AA3" w:rsidR="00F00728" w:rsidRDefault="00F00728" w:rsidP="00F00728"/>
        <w:p w14:paraId="75F1661C" w14:textId="77777777" w:rsidR="00F00728" w:rsidRDefault="00F00728" w:rsidP="00F00728"/>
        <w:p w14:paraId="345A4996" w14:textId="0A91C35F" w:rsidR="00F00728" w:rsidRDefault="00F00728" w:rsidP="00F00728">
          <w:pPr>
            <w:pStyle w:val="Heading2"/>
          </w:pPr>
          <w:r>
            <w:lastRenderedPageBreak/>
            <w:t>Policy</w:t>
          </w:r>
        </w:p>
        <w:p w14:paraId="4841B031" w14:textId="77777777" w:rsidR="00F00728" w:rsidRDefault="00F00728" w:rsidP="00F00728">
          <w:pPr>
            <w:spacing w:after="0"/>
            <w:rPr>
              <w:rFonts w:ascii="Arial" w:eastAsia="Arial" w:hAnsi="Arial" w:cs="Arial"/>
            </w:rPr>
          </w:pPr>
          <w:r>
            <w:rPr>
              <w:rFonts w:ascii="Arial" w:eastAsia="Arial" w:hAnsi="Arial" w:cs="Arial"/>
            </w:rPr>
            <w:t xml:space="preserve">The Board of </w:t>
          </w:r>
          <w:r>
            <w:rPr>
              <w:rFonts w:ascii="Arial" w:eastAsia="Arial" w:hAnsi="Arial" w:cs="Arial"/>
              <w:color w:val="808080"/>
            </w:rPr>
            <w:t>[Name of Organisation]</w:t>
          </w:r>
          <w:r>
            <w:rPr>
              <w:rFonts w:ascii="Arial" w:eastAsia="Arial" w:hAnsi="Arial" w:cs="Arial"/>
            </w:rPr>
            <w:t xml:space="preserve"> is an elective, representative, and collective body.  </w:t>
          </w:r>
        </w:p>
        <w:p w14:paraId="1B11192D" w14:textId="77777777" w:rsidR="00F00728" w:rsidRDefault="00F00728" w:rsidP="00F00728">
          <w:pPr>
            <w:numPr>
              <w:ilvl w:val="0"/>
              <w:numId w:val="46"/>
            </w:numPr>
            <w:spacing w:after="0" w:line="240" w:lineRule="auto"/>
          </w:pPr>
          <w:r>
            <w:rPr>
              <w:rFonts w:ascii="Arial" w:eastAsia="Arial" w:hAnsi="Arial" w:cs="Arial"/>
            </w:rPr>
            <w:t>The Board/Committee members are elected to their position by the organization members</w:t>
          </w:r>
        </w:p>
        <w:p w14:paraId="79FF90DC" w14:textId="77777777" w:rsidR="00F00728" w:rsidRDefault="00F00728" w:rsidP="00F00728">
          <w:pPr>
            <w:numPr>
              <w:ilvl w:val="0"/>
              <w:numId w:val="46"/>
            </w:numPr>
            <w:spacing w:after="0" w:line="240" w:lineRule="auto"/>
          </w:pPr>
          <w:r>
            <w:rPr>
              <w:rFonts w:ascii="Arial" w:eastAsia="Arial" w:hAnsi="Arial" w:cs="Arial"/>
            </w:rPr>
            <w:t>All Board/Committee members are committed to acting selflessly and making decisions and voting on governance decisions solely in the best interests of the organisation.</w:t>
          </w:r>
        </w:p>
        <w:p w14:paraId="5C654CFE" w14:textId="77777777" w:rsidR="00F00728" w:rsidRDefault="00F00728" w:rsidP="00F00728">
          <w:pPr>
            <w:numPr>
              <w:ilvl w:val="0"/>
              <w:numId w:val="46"/>
            </w:numPr>
            <w:spacing w:after="0" w:line="240" w:lineRule="auto"/>
          </w:pPr>
          <w:r>
            <w:rPr>
              <w:rFonts w:ascii="Arial" w:eastAsia="Arial" w:hAnsi="Arial" w:cs="Arial"/>
            </w:rPr>
            <w:t xml:space="preserve">While each Board/Committee member has the right to be heard, make their point of view known, and vote for that position, once a collective decision has been made Board/Committee members are required to publicly support that decision.  </w:t>
          </w:r>
        </w:p>
        <w:p w14:paraId="35479CE4" w14:textId="77777777" w:rsidR="00F00728" w:rsidRDefault="00F00728" w:rsidP="00F00728">
          <w:pPr>
            <w:spacing w:after="0"/>
            <w:ind w:left="360"/>
            <w:rPr>
              <w:rFonts w:ascii="Arial" w:eastAsia="Arial" w:hAnsi="Arial" w:cs="Arial"/>
            </w:rPr>
          </w:pPr>
        </w:p>
        <w:p w14:paraId="175AB0E5" w14:textId="77777777" w:rsidR="00F00728" w:rsidRDefault="00F00728" w:rsidP="00F00728">
          <w:pPr>
            <w:spacing w:after="0"/>
            <w:ind w:left="360"/>
            <w:rPr>
              <w:rFonts w:ascii="Arial" w:eastAsia="Arial" w:hAnsi="Arial" w:cs="Arial"/>
            </w:rPr>
          </w:pPr>
          <w:r>
            <w:rPr>
              <w:rFonts w:ascii="Arial" w:eastAsia="Arial" w:hAnsi="Arial" w:cs="Arial"/>
            </w:rPr>
            <w:t xml:space="preserve">The function of the Board/Committee of </w:t>
          </w:r>
          <w:r>
            <w:rPr>
              <w:rFonts w:ascii="Arial" w:eastAsia="Arial" w:hAnsi="Arial" w:cs="Arial"/>
              <w:color w:val="808080"/>
            </w:rPr>
            <w:t>[Name of Organisation]</w:t>
          </w:r>
          <w:r>
            <w:rPr>
              <w:rFonts w:ascii="Arial" w:eastAsia="Arial" w:hAnsi="Arial" w:cs="Arial"/>
            </w:rPr>
            <w:t xml:space="preserve"> is to collectively ensure the delivery of the organisation’s objects, to set its strategic direction, and to uphold its values. </w:t>
          </w:r>
        </w:p>
        <w:p w14:paraId="0D410169" w14:textId="77777777" w:rsidR="00F00728" w:rsidRDefault="00F00728" w:rsidP="00F00728">
          <w:pPr>
            <w:spacing w:after="0"/>
            <w:ind w:left="360"/>
            <w:rPr>
              <w:rFonts w:ascii="Arial" w:eastAsia="Arial" w:hAnsi="Arial" w:cs="Arial"/>
            </w:rPr>
          </w:pPr>
          <w:r>
            <w:rPr>
              <w:rFonts w:ascii="Arial" w:eastAsia="Arial" w:hAnsi="Arial" w:cs="Arial"/>
            </w:rPr>
            <w:t xml:space="preserve">The Board/Committee is collectively held responsible and accountable for ensuring and monitoring that the organisation is performing well, is solvent, and is complying with all its legal, financial, and ethical obligations. </w:t>
          </w:r>
        </w:p>
        <w:p w14:paraId="11DFBFD0" w14:textId="77777777" w:rsidR="00F00728" w:rsidRDefault="00F00728" w:rsidP="00F00728"/>
        <w:p w14:paraId="4FCE378C" w14:textId="77777777" w:rsidR="00F00728" w:rsidRDefault="00F00728" w:rsidP="00F00728">
          <w:pPr>
            <w:rPr>
              <w:rFonts w:ascii="Arial" w:eastAsia="Arial" w:hAnsi="Arial" w:cs="Arial"/>
            </w:rPr>
          </w:pPr>
          <w:r>
            <w:rPr>
              <w:rFonts w:ascii="Arial" w:eastAsia="Arial" w:hAnsi="Arial" w:cs="Arial"/>
            </w:rPr>
            <w:t>Responsibilities of the Board/Committee that cannot be delegated to any other person or body include:</w:t>
          </w:r>
        </w:p>
        <w:p w14:paraId="3535DD69" w14:textId="77777777" w:rsidR="00F00728" w:rsidRDefault="00F00728" w:rsidP="00F00728">
          <w:pPr>
            <w:numPr>
              <w:ilvl w:val="0"/>
              <w:numId w:val="45"/>
            </w:numPr>
            <w:spacing w:before="60" w:line="240" w:lineRule="auto"/>
            <w:rPr>
              <w:color w:val="231F20"/>
            </w:rPr>
          </w:pPr>
          <w:r>
            <w:rPr>
              <w:rFonts w:ascii="Arial" w:eastAsia="Arial" w:hAnsi="Arial" w:cs="Arial"/>
            </w:rPr>
            <w:t>Compliance monitoring – ensuring compliance with the Rules of Association/Constitution, purposes and values of the organisation</w:t>
          </w:r>
          <w:r>
            <w:rPr>
              <w:rFonts w:ascii="Arial" w:eastAsia="Arial" w:hAnsi="Arial" w:cs="Arial"/>
              <w:color w:val="231F20"/>
            </w:rPr>
            <w:t xml:space="preserve"> </w:t>
          </w:r>
        </w:p>
        <w:p w14:paraId="6E7BE008" w14:textId="77777777" w:rsidR="00F00728" w:rsidRDefault="00F00728" w:rsidP="00F00728">
          <w:pPr>
            <w:numPr>
              <w:ilvl w:val="0"/>
              <w:numId w:val="45"/>
            </w:numPr>
            <w:spacing w:before="60" w:line="240" w:lineRule="auto"/>
            <w:rPr>
              <w:color w:val="231F20"/>
            </w:rPr>
          </w:pPr>
          <w:r>
            <w:rPr>
              <w:rFonts w:ascii="Arial" w:eastAsia="Arial" w:hAnsi="Arial" w:cs="Arial"/>
            </w:rPr>
            <w:t>Organisational governance – Approving and reviewing policies, plans and budgets to achieve those objectives, and monitoring performance against them</w:t>
          </w:r>
        </w:p>
        <w:p w14:paraId="214E7969" w14:textId="77777777" w:rsidR="00F00728" w:rsidRDefault="00F00728" w:rsidP="00F00728">
          <w:pPr>
            <w:numPr>
              <w:ilvl w:val="0"/>
              <w:numId w:val="45"/>
            </w:numPr>
            <w:spacing w:before="60" w:line="240" w:lineRule="auto"/>
          </w:pPr>
          <w:r>
            <w:rPr>
              <w:rFonts w:ascii="Arial" w:eastAsia="Arial" w:hAnsi="Arial" w:cs="Arial"/>
            </w:rPr>
            <w:t>Strategic planning – approving and reviewing strategic direction and initiatives</w:t>
          </w:r>
        </w:p>
        <w:p w14:paraId="5A947734" w14:textId="77777777" w:rsidR="00F00728" w:rsidRDefault="00F00728" w:rsidP="00F00728">
          <w:pPr>
            <w:numPr>
              <w:ilvl w:val="0"/>
              <w:numId w:val="45"/>
            </w:numPr>
            <w:spacing w:before="60" w:line="240" w:lineRule="auto"/>
          </w:pPr>
          <w:r>
            <w:rPr>
              <w:rFonts w:ascii="Arial" w:eastAsia="Arial" w:hAnsi="Arial" w:cs="Arial"/>
            </w:rPr>
            <w:t>Regulatory monitoring – ensuring that the organisation complies with all relevant laws, reporting regulations and regulatory requirements</w:t>
          </w:r>
        </w:p>
        <w:p w14:paraId="0CADD95D" w14:textId="77777777" w:rsidR="00F00728" w:rsidRDefault="00F00728" w:rsidP="00F00728">
          <w:pPr>
            <w:numPr>
              <w:ilvl w:val="0"/>
              <w:numId w:val="45"/>
            </w:numPr>
            <w:spacing w:before="60" w:line="240" w:lineRule="auto"/>
          </w:pPr>
          <w:r>
            <w:rPr>
              <w:rFonts w:ascii="Arial" w:eastAsia="Arial" w:hAnsi="Arial" w:cs="Arial"/>
            </w:rPr>
            <w:t xml:space="preserve">Financial monitoring – reviewing the organisation’s budget, monitoring management and financial performance to ensure the solvency, financial strength and financial performance of the organisation  </w:t>
          </w:r>
        </w:p>
        <w:p w14:paraId="0478859A" w14:textId="77777777" w:rsidR="00F00728" w:rsidRDefault="00F00728" w:rsidP="00F00728">
          <w:pPr>
            <w:numPr>
              <w:ilvl w:val="0"/>
              <w:numId w:val="45"/>
            </w:numPr>
            <w:spacing w:before="60" w:line="240" w:lineRule="auto"/>
          </w:pPr>
          <w:r>
            <w:rPr>
              <w:rFonts w:ascii="Arial" w:eastAsia="Arial" w:hAnsi="Arial" w:cs="Arial"/>
            </w:rPr>
            <w:t xml:space="preserve">Financial reporting – considering and approving annual financial statements and required reports to the organization members and relevant government </w:t>
          </w:r>
          <w:proofErr w:type="gramStart"/>
          <w:r>
            <w:rPr>
              <w:rFonts w:ascii="Arial" w:eastAsia="Arial" w:hAnsi="Arial" w:cs="Arial"/>
            </w:rPr>
            <w:t>departments;</w:t>
          </w:r>
          <w:proofErr w:type="gramEnd"/>
        </w:p>
        <w:p w14:paraId="1EAA1CFE" w14:textId="77777777" w:rsidR="00F00728" w:rsidRDefault="00F00728" w:rsidP="00F00728">
          <w:pPr>
            <w:numPr>
              <w:ilvl w:val="0"/>
              <w:numId w:val="45"/>
            </w:numPr>
            <w:spacing w:before="60" w:line="240" w:lineRule="auto"/>
          </w:pPr>
          <w:r>
            <w:rPr>
              <w:rFonts w:ascii="Arial" w:eastAsia="Arial" w:hAnsi="Arial" w:cs="Arial"/>
              <w:color w:val="000000"/>
            </w:rPr>
            <w:t xml:space="preserve">Organisational </w:t>
          </w:r>
          <w:r>
            <w:rPr>
              <w:rFonts w:ascii="Arial" w:eastAsia="Arial" w:hAnsi="Arial" w:cs="Arial"/>
            </w:rPr>
            <w:t>structure – setting and maintaining a framework of delegation, communication and internal control</w:t>
          </w:r>
        </w:p>
        <w:p w14:paraId="7F271104" w14:textId="77777777" w:rsidR="00F00728" w:rsidRDefault="00F00728" w:rsidP="00F00728">
          <w:pPr>
            <w:numPr>
              <w:ilvl w:val="0"/>
              <w:numId w:val="45"/>
            </w:numPr>
            <w:spacing w:before="60" w:line="240" w:lineRule="auto"/>
          </w:pPr>
          <w:r>
            <w:rPr>
              <w:rFonts w:ascii="Arial" w:eastAsia="Arial" w:hAnsi="Arial" w:cs="Arial"/>
            </w:rPr>
            <w:t xml:space="preserve">Leadership selection – recruiting, selecting, evaluating the performance of, and if </w:t>
          </w:r>
          <w:proofErr w:type="gramStart"/>
          <w:r>
            <w:rPr>
              <w:rFonts w:ascii="Arial" w:eastAsia="Arial" w:hAnsi="Arial" w:cs="Arial"/>
            </w:rPr>
            <w:t>necessary</w:t>
          </w:r>
          <w:proofErr w:type="gramEnd"/>
          <w:r>
            <w:rPr>
              <w:rFonts w:ascii="Arial" w:eastAsia="Arial" w:hAnsi="Arial" w:cs="Arial"/>
            </w:rPr>
            <w:t xml:space="preserve"> dismissing the organisation’s senior paid staff member (Manager/Coordinator) </w:t>
          </w:r>
        </w:p>
        <w:p w14:paraId="18C4B101" w14:textId="77777777" w:rsidR="00F00728" w:rsidRDefault="00F00728" w:rsidP="00F00728">
          <w:pPr>
            <w:numPr>
              <w:ilvl w:val="0"/>
              <w:numId w:val="45"/>
            </w:numPr>
            <w:spacing w:before="60" w:line="240" w:lineRule="auto"/>
          </w:pPr>
          <w:r>
            <w:rPr>
              <w:rFonts w:ascii="Arial" w:eastAsia="Arial" w:hAnsi="Arial" w:cs="Arial"/>
            </w:rPr>
            <w:t>Succession and remuneration planning – planning for Board/Committee and Manager succession, and determining management remuneration is in line with the relevant Award/Agreement</w:t>
          </w:r>
        </w:p>
        <w:p w14:paraId="4CC7323A" w14:textId="77777777" w:rsidR="00F00728" w:rsidRDefault="00F00728" w:rsidP="00F00728">
          <w:pPr>
            <w:numPr>
              <w:ilvl w:val="0"/>
              <w:numId w:val="45"/>
            </w:numPr>
            <w:spacing w:before="60" w:line="240" w:lineRule="auto"/>
          </w:pPr>
          <w:r>
            <w:rPr>
              <w:rFonts w:ascii="Arial" w:eastAsia="Arial" w:hAnsi="Arial" w:cs="Arial"/>
              <w:color w:val="000000"/>
            </w:rPr>
            <w:t xml:space="preserve">Risk </w:t>
          </w:r>
          <w:r>
            <w:rPr>
              <w:rFonts w:ascii="Arial" w:eastAsia="Arial" w:hAnsi="Arial" w:cs="Arial"/>
            </w:rPr>
            <w:t>management – assessing, approving, monitoring and reviewing the effectiveness of risk assessments and risk management plans and compliance in the organisation; Board/Committee members must be aware of issues that could create significant risk to the organisation, financial or otherwise</w:t>
          </w:r>
        </w:p>
        <w:p w14:paraId="10DEC41F" w14:textId="77777777" w:rsidR="00F00728" w:rsidRDefault="00F00728" w:rsidP="00F00728">
          <w:pPr>
            <w:numPr>
              <w:ilvl w:val="0"/>
              <w:numId w:val="45"/>
            </w:numPr>
            <w:spacing w:before="60" w:line="240" w:lineRule="auto"/>
          </w:pPr>
          <w:r>
            <w:rPr>
              <w:rFonts w:ascii="Arial" w:eastAsia="Arial" w:hAnsi="Arial" w:cs="Arial"/>
            </w:rPr>
            <w:lastRenderedPageBreak/>
            <w:t xml:space="preserve">Dispute management – dealing with and managing conflicts that may arise within the organisation, including complaints or conflicts arising between Board/Committee members, staff, members, volunteers, or House users. </w:t>
          </w:r>
        </w:p>
        <w:p w14:paraId="4D16A610" w14:textId="77777777" w:rsidR="00F00728" w:rsidRDefault="00F00728" w:rsidP="00F00728">
          <w:pPr>
            <w:numPr>
              <w:ilvl w:val="0"/>
              <w:numId w:val="45"/>
            </w:numPr>
            <w:spacing w:before="60" w:line="240" w:lineRule="auto"/>
          </w:pPr>
          <w:r>
            <w:rPr>
              <w:rFonts w:ascii="Arial" w:eastAsia="Arial" w:hAnsi="Arial" w:cs="Arial"/>
            </w:rPr>
            <w:t>Social responsibility – considering the social, ethical and environmental impact of all activities and operations and ensuring that these are appropriate and acceptable</w:t>
          </w:r>
        </w:p>
        <w:p w14:paraId="78ED949E" w14:textId="77777777" w:rsidR="00F00728" w:rsidRDefault="00F00728" w:rsidP="00F00728">
          <w:pPr>
            <w:numPr>
              <w:ilvl w:val="0"/>
              <w:numId w:val="45"/>
            </w:numPr>
            <w:spacing w:before="60" w:line="240" w:lineRule="auto"/>
          </w:pPr>
          <w:r>
            <w:rPr>
              <w:rFonts w:ascii="Arial" w:eastAsia="Arial" w:hAnsi="Arial" w:cs="Arial"/>
            </w:rPr>
            <w:t>Board/Committee performance and composition – evaluating and improving the performance of the Board/Committee</w:t>
          </w:r>
          <w:r>
            <w:rPr>
              <w:rFonts w:ascii="Arial" w:eastAsia="Arial" w:hAnsi="Arial" w:cs="Arial"/>
            </w:rPr>
            <w:br/>
          </w:r>
        </w:p>
        <w:p w14:paraId="4D6B6550" w14:textId="77777777" w:rsidR="00F00728" w:rsidRDefault="00F00728" w:rsidP="00F00728">
          <w:pPr>
            <w:pStyle w:val="Heading2"/>
            <w:rPr>
              <w:color w:val="231F20"/>
            </w:rPr>
          </w:pPr>
          <w:r>
            <w:t xml:space="preserve">Relationship with management </w:t>
          </w:r>
        </w:p>
        <w:p w14:paraId="2C1A87E7" w14:textId="77777777" w:rsidR="00F00728" w:rsidRDefault="00F00728" w:rsidP="00F00728">
          <w:pPr>
            <w:rPr>
              <w:rFonts w:ascii="Arial" w:eastAsia="Arial" w:hAnsi="Arial" w:cs="Arial"/>
            </w:rPr>
          </w:pPr>
          <w:r>
            <w:rPr>
              <w:rFonts w:ascii="Arial" w:eastAsia="Arial" w:hAnsi="Arial" w:cs="Arial"/>
            </w:rPr>
            <w:t xml:space="preserve">The Board should focus on the strategic direction and the core policies of the </w:t>
          </w:r>
          <w:proofErr w:type="gramStart"/>
          <w:r>
            <w:rPr>
              <w:rFonts w:ascii="Arial" w:eastAsia="Arial" w:hAnsi="Arial" w:cs="Arial"/>
            </w:rPr>
            <w:t>organisation, and</w:t>
          </w:r>
          <w:proofErr w:type="gramEnd"/>
          <w:r>
            <w:rPr>
              <w:rFonts w:ascii="Arial" w:eastAsia="Arial" w:hAnsi="Arial" w:cs="Arial"/>
            </w:rPr>
            <w:t xml:space="preserve"> avoid becoming involved in day-to-day operations and decisions. </w:t>
          </w:r>
        </w:p>
        <w:p w14:paraId="10DC7A98" w14:textId="77777777" w:rsidR="00F00728" w:rsidRDefault="00F00728" w:rsidP="00F00728">
          <w:pPr>
            <w:rPr>
              <w:rFonts w:ascii="Arial" w:eastAsia="Arial" w:hAnsi="Arial" w:cs="Arial"/>
            </w:rPr>
          </w:pPr>
          <w:r>
            <w:rPr>
              <w:rFonts w:ascii="Arial" w:eastAsia="Arial" w:hAnsi="Arial" w:cs="Arial"/>
            </w:rPr>
            <w:t xml:space="preserve">Where it is necessary that individual Board members do perform a volunteer role in operational matters, they must perform this role under the direction of the Manager or project/program management staff. </w:t>
          </w:r>
        </w:p>
        <w:p w14:paraId="6AA17EB6" w14:textId="77777777" w:rsidR="00F00728" w:rsidRDefault="00000000" w:rsidP="00C65E60">
          <w:pPr>
            <w:rPr>
              <w:rFonts w:ascii="Arial" w:eastAsiaTheme="minorHAnsi" w:hAnsi="Arial" w:cs="Arial"/>
            </w:rPr>
          </w:pPr>
        </w:p>
      </w:sdtContent>
    </w:sdt>
    <w:bookmarkEnd w:id="0" w:displacedByCustomXml="prev"/>
    <w:p w14:paraId="031A2821" w14:textId="25A19C8C" w:rsidR="00664E92" w:rsidRDefault="00F00728" w:rsidP="00F00728">
      <w:pPr>
        <w:pStyle w:val="Heading1"/>
        <w:rPr>
          <w:rFonts w:ascii="Arial" w:hAnsi="Arial" w:cs="Arial"/>
        </w:rPr>
      </w:pPr>
      <w:r w:rsidRPr="00F00728">
        <w:rPr>
          <w:rFonts w:ascii="Arial" w:hAnsi="Arial" w:cs="Arial"/>
        </w:rPr>
        <w:t>Responsibilities</w:t>
      </w:r>
    </w:p>
    <w:p w14:paraId="29ECBFA8" w14:textId="77777777" w:rsidR="00741D05" w:rsidRDefault="00741D05" w:rsidP="00741D05">
      <w:pPr>
        <w:pStyle w:val="Heading2"/>
      </w:pPr>
      <w:r>
        <w:t>Board/Committee</w:t>
      </w:r>
    </w:p>
    <w:p w14:paraId="7A815F4D" w14:textId="77777777" w:rsidR="00741D05" w:rsidRDefault="00741D05" w:rsidP="00741D05">
      <w:pPr>
        <w:rPr>
          <w:rFonts w:ascii="Arial" w:eastAsia="Arial" w:hAnsi="Arial" w:cs="Arial"/>
        </w:rPr>
      </w:pPr>
      <w:r>
        <w:rPr>
          <w:rFonts w:ascii="Arial" w:eastAsia="Arial" w:hAnsi="Arial" w:cs="Arial"/>
        </w:rPr>
        <w:t>It shall be the responsibility of the Board to establish and maintain Board/Committee meeting processes (standing orders), policies, and systems of financial control, internal control, and performance reporting.</w:t>
      </w:r>
    </w:p>
    <w:p w14:paraId="503213EB" w14:textId="77777777" w:rsidR="00741D05" w:rsidRDefault="00741D05" w:rsidP="00741D05">
      <w:pPr>
        <w:rPr>
          <w:rFonts w:ascii="Arial" w:eastAsia="Arial" w:hAnsi="Arial" w:cs="Arial"/>
          <w:color w:val="231F20"/>
        </w:rPr>
      </w:pPr>
      <w:r>
        <w:rPr>
          <w:rFonts w:ascii="Arial" w:eastAsia="Arial" w:hAnsi="Arial" w:cs="Arial"/>
        </w:rPr>
        <w:t xml:space="preserve">It shall be the responsibility of the Board/Committee to clearly demarcate and delegate the functions of sub-committees, Board/Committee office bearers, the Manager/Coordinator, </w:t>
      </w:r>
      <w:r>
        <w:rPr>
          <w:rFonts w:ascii="Arial" w:eastAsia="Arial" w:hAnsi="Arial" w:cs="Arial"/>
          <w:strike/>
        </w:rPr>
        <w:t>and other staff and agents</w:t>
      </w:r>
      <w:r>
        <w:rPr>
          <w:rFonts w:ascii="Arial" w:eastAsia="Arial" w:hAnsi="Arial" w:cs="Arial"/>
        </w:rPr>
        <w:t>.</w:t>
      </w:r>
      <w:r>
        <w:rPr>
          <w:rFonts w:ascii="Arial" w:eastAsia="Arial" w:hAnsi="Arial" w:cs="Arial"/>
          <w:color w:val="231F20"/>
        </w:rPr>
        <w:t xml:space="preserve"> </w:t>
      </w:r>
    </w:p>
    <w:p w14:paraId="2C32FD75" w14:textId="77777777" w:rsidR="00741D05" w:rsidRDefault="00741D05" w:rsidP="00741D05">
      <w:pPr>
        <w:rPr>
          <w:rFonts w:ascii="Arial" w:eastAsia="Arial" w:hAnsi="Arial" w:cs="Arial"/>
        </w:rPr>
      </w:pPr>
      <w:r>
        <w:rPr>
          <w:rFonts w:ascii="Arial" w:eastAsia="Arial" w:hAnsi="Arial" w:cs="Arial"/>
        </w:rPr>
        <w:t>The Board/Committee should ensure that there is a system for the regular review of its own effectiveness in meeting its responsibilities.</w:t>
      </w:r>
    </w:p>
    <w:p w14:paraId="3B32383D" w14:textId="77777777" w:rsidR="00741D05" w:rsidRDefault="00741D05" w:rsidP="00741D05">
      <w:pPr>
        <w:rPr>
          <w:rFonts w:ascii="Arial" w:eastAsia="Arial" w:hAnsi="Arial" w:cs="Arial"/>
        </w:rPr>
      </w:pPr>
      <w:r>
        <w:rPr>
          <w:rFonts w:ascii="Arial" w:eastAsia="Arial" w:hAnsi="Arial" w:cs="Arial"/>
        </w:rPr>
        <w:t xml:space="preserve">The Board/Committee should undertake a full risk assessment (either periodically or on a rolling basis) and take appropriate steps to manage the organisation’s exposure to significant risks. The Board must regularly review the risks to which the organisation is </w:t>
      </w:r>
      <w:proofErr w:type="gramStart"/>
      <w:r>
        <w:rPr>
          <w:rFonts w:ascii="Arial" w:eastAsia="Arial" w:hAnsi="Arial" w:cs="Arial"/>
        </w:rPr>
        <w:t>subject, and</w:t>
      </w:r>
      <w:proofErr w:type="gramEnd"/>
      <w:r>
        <w:rPr>
          <w:rFonts w:ascii="Arial" w:eastAsia="Arial" w:hAnsi="Arial" w:cs="Arial"/>
        </w:rPr>
        <w:t xml:space="preserve"> take action to mitigate risks identified.</w:t>
      </w:r>
    </w:p>
    <w:p w14:paraId="10A4419F" w14:textId="77777777" w:rsidR="00741D05" w:rsidRDefault="00741D05" w:rsidP="00741D05">
      <w:pPr>
        <w:rPr>
          <w:rFonts w:ascii="Arial" w:eastAsia="Arial" w:hAnsi="Arial" w:cs="Arial"/>
          <w:color w:val="231F20"/>
        </w:rPr>
      </w:pPr>
    </w:p>
    <w:p w14:paraId="087632DA" w14:textId="77777777" w:rsidR="00741D05" w:rsidRDefault="00741D05" w:rsidP="00741D05">
      <w:pPr>
        <w:pStyle w:val="Heading2"/>
      </w:pPr>
      <w:r>
        <w:t>Manager/Coordinator</w:t>
      </w:r>
    </w:p>
    <w:p w14:paraId="6D7DB272" w14:textId="77777777" w:rsidR="00741D05" w:rsidRDefault="00741D05" w:rsidP="00741D05">
      <w:pPr>
        <w:spacing w:after="0"/>
        <w:rPr>
          <w:rFonts w:ascii="Arial" w:eastAsia="Arial" w:hAnsi="Arial" w:cs="Arial"/>
        </w:rPr>
      </w:pPr>
      <w:r>
        <w:rPr>
          <w:rFonts w:ascii="Arial" w:eastAsia="Arial" w:hAnsi="Arial" w:cs="Arial"/>
        </w:rPr>
        <w:t>It shall be the responsibility of the Manager/Coordinator to address key management and operational issues within the direction and the policies approved by the Board/Committee, including</w:t>
      </w:r>
      <w:r>
        <w:rPr>
          <w:rFonts w:ascii="Arial" w:eastAsia="Arial" w:hAnsi="Arial" w:cs="Arial"/>
        </w:rPr>
        <w:br/>
      </w:r>
    </w:p>
    <w:p w14:paraId="0A33B056" w14:textId="77777777" w:rsidR="00741D05" w:rsidRDefault="00741D05" w:rsidP="00741D05">
      <w:pPr>
        <w:numPr>
          <w:ilvl w:val="0"/>
          <w:numId w:val="47"/>
        </w:numPr>
        <w:spacing w:line="240" w:lineRule="auto"/>
        <w:rPr>
          <w:rFonts w:ascii="Arial" w:eastAsia="Arial" w:hAnsi="Arial" w:cs="Arial"/>
        </w:rPr>
      </w:pPr>
      <w:r>
        <w:rPr>
          <w:rFonts w:ascii="Arial" w:eastAsia="Arial" w:hAnsi="Arial" w:cs="Arial"/>
        </w:rPr>
        <w:t xml:space="preserve">Making recommendations to the Board/Committee on significant strategic initiatives, and developing and implementing organisational </w:t>
      </w:r>
      <w:proofErr w:type="gramStart"/>
      <w:r>
        <w:rPr>
          <w:rFonts w:ascii="Arial" w:eastAsia="Arial" w:hAnsi="Arial" w:cs="Arial"/>
        </w:rPr>
        <w:t>strategies;</w:t>
      </w:r>
      <w:proofErr w:type="gramEnd"/>
    </w:p>
    <w:p w14:paraId="7C007C86" w14:textId="77777777" w:rsidR="00741D05" w:rsidRDefault="00741D05" w:rsidP="00741D05">
      <w:pPr>
        <w:numPr>
          <w:ilvl w:val="0"/>
          <w:numId w:val="47"/>
        </w:numPr>
        <w:spacing w:before="60" w:line="240" w:lineRule="auto"/>
        <w:rPr>
          <w:rFonts w:ascii="Arial" w:eastAsia="Arial" w:hAnsi="Arial" w:cs="Arial"/>
        </w:rPr>
      </w:pPr>
      <w:r>
        <w:rPr>
          <w:rFonts w:ascii="Arial" w:eastAsia="Arial" w:hAnsi="Arial" w:cs="Arial"/>
        </w:rPr>
        <w:lastRenderedPageBreak/>
        <w:t xml:space="preserve">Making recommendations to the Board/Committee for the appointment of other staff, determining terms of appointment, evaluating performance, and developing and maintaining succession plans for </w:t>
      </w:r>
      <w:proofErr w:type="gramStart"/>
      <w:r>
        <w:rPr>
          <w:rFonts w:ascii="Arial" w:eastAsia="Arial" w:hAnsi="Arial" w:cs="Arial"/>
        </w:rPr>
        <w:t>staff;</w:t>
      </w:r>
      <w:proofErr w:type="gramEnd"/>
    </w:p>
    <w:p w14:paraId="39B6241B" w14:textId="77777777" w:rsidR="00741D05" w:rsidRDefault="00741D05" w:rsidP="00741D05">
      <w:pPr>
        <w:numPr>
          <w:ilvl w:val="0"/>
          <w:numId w:val="47"/>
        </w:numPr>
        <w:spacing w:before="60" w:line="240" w:lineRule="auto"/>
        <w:rPr>
          <w:rFonts w:ascii="Arial" w:eastAsia="Arial" w:hAnsi="Arial" w:cs="Arial"/>
        </w:rPr>
      </w:pPr>
      <w:r>
        <w:rPr>
          <w:rFonts w:ascii="Arial" w:eastAsia="Arial" w:hAnsi="Arial" w:cs="Arial"/>
        </w:rPr>
        <w:t xml:space="preserve">Developing for approval by Board/Committee the annual budget: and managing day-to-day operations within the </w:t>
      </w:r>
      <w:proofErr w:type="gramStart"/>
      <w:r>
        <w:rPr>
          <w:rFonts w:ascii="Arial" w:eastAsia="Arial" w:hAnsi="Arial" w:cs="Arial"/>
        </w:rPr>
        <w:t>budget;</w:t>
      </w:r>
      <w:proofErr w:type="gramEnd"/>
    </w:p>
    <w:p w14:paraId="1B93EA5D" w14:textId="77777777" w:rsidR="00741D05" w:rsidRDefault="00741D05" w:rsidP="00741D05">
      <w:pPr>
        <w:numPr>
          <w:ilvl w:val="0"/>
          <w:numId w:val="47"/>
        </w:numPr>
        <w:spacing w:before="60" w:line="240" w:lineRule="auto"/>
        <w:rPr>
          <w:rFonts w:ascii="Arial" w:eastAsia="Arial" w:hAnsi="Arial" w:cs="Arial"/>
        </w:rPr>
      </w:pPr>
      <w:r>
        <w:rPr>
          <w:rFonts w:ascii="Arial" w:eastAsia="Arial" w:hAnsi="Arial" w:cs="Arial"/>
        </w:rPr>
        <w:t xml:space="preserve">Maintaining an effective risk management </w:t>
      </w:r>
      <w:proofErr w:type="gramStart"/>
      <w:r>
        <w:rPr>
          <w:rFonts w:ascii="Arial" w:eastAsia="Arial" w:hAnsi="Arial" w:cs="Arial"/>
        </w:rPr>
        <w:t>framework;</w:t>
      </w:r>
      <w:proofErr w:type="gramEnd"/>
    </w:p>
    <w:p w14:paraId="1492C15D" w14:textId="77777777" w:rsidR="00741D05" w:rsidRDefault="00741D05" w:rsidP="00741D05">
      <w:pPr>
        <w:numPr>
          <w:ilvl w:val="0"/>
          <w:numId w:val="47"/>
        </w:numPr>
        <w:spacing w:before="60" w:line="240" w:lineRule="auto"/>
        <w:rPr>
          <w:rFonts w:ascii="Arial" w:eastAsia="Arial" w:hAnsi="Arial" w:cs="Arial"/>
        </w:rPr>
      </w:pPr>
      <w:r>
        <w:rPr>
          <w:rFonts w:ascii="Arial" w:eastAsia="Arial" w:hAnsi="Arial" w:cs="Arial"/>
        </w:rPr>
        <w:t xml:space="preserve">Keeping the Board/Committee and regulators informed about any developments with a material impact on the organisation’s performance or </w:t>
      </w:r>
      <w:proofErr w:type="gramStart"/>
      <w:r>
        <w:rPr>
          <w:rFonts w:ascii="Arial" w:eastAsia="Arial" w:hAnsi="Arial" w:cs="Arial"/>
        </w:rPr>
        <w:t>reputation;</w:t>
      </w:r>
      <w:proofErr w:type="gramEnd"/>
      <w:r>
        <w:rPr>
          <w:rFonts w:ascii="Arial" w:eastAsia="Arial" w:hAnsi="Arial" w:cs="Arial"/>
        </w:rPr>
        <w:t xml:space="preserve"> </w:t>
      </w:r>
    </w:p>
    <w:p w14:paraId="5D10BC83" w14:textId="77777777" w:rsidR="00741D05" w:rsidRDefault="00741D05" w:rsidP="00741D05">
      <w:pPr>
        <w:numPr>
          <w:ilvl w:val="0"/>
          <w:numId w:val="47"/>
        </w:numPr>
        <w:spacing w:before="60" w:line="240" w:lineRule="auto"/>
        <w:rPr>
          <w:rFonts w:ascii="Arial" w:eastAsia="Arial" w:hAnsi="Arial" w:cs="Arial"/>
        </w:rPr>
      </w:pPr>
      <w:r>
        <w:rPr>
          <w:rFonts w:ascii="Arial" w:eastAsia="Arial" w:hAnsi="Arial" w:cs="Arial"/>
        </w:rPr>
        <w:t>Managing day-to-day operations in accordance with agreed standards for social, ethical and environmental practices, according to their Delegation of Authority.</w:t>
      </w:r>
    </w:p>
    <w:p w14:paraId="661CE27A" w14:textId="77777777" w:rsidR="00741D05" w:rsidRDefault="00741D05" w:rsidP="00741D05">
      <w:pPr>
        <w:numPr>
          <w:ilvl w:val="0"/>
          <w:numId w:val="47"/>
        </w:numPr>
        <w:spacing w:before="60" w:line="240" w:lineRule="auto"/>
        <w:rPr>
          <w:rFonts w:ascii="Arial" w:eastAsia="Arial" w:hAnsi="Arial" w:cs="Arial"/>
        </w:rPr>
      </w:pPr>
      <w:r>
        <w:rPr>
          <w:rFonts w:ascii="Arial" w:eastAsia="Arial" w:hAnsi="Arial" w:cs="Arial"/>
        </w:rPr>
        <w:t xml:space="preserve">Setting and maintaining procedural documentation for </w:t>
      </w:r>
      <w:proofErr w:type="gramStart"/>
      <w:r>
        <w:rPr>
          <w:rFonts w:ascii="Arial" w:eastAsia="Arial" w:hAnsi="Arial" w:cs="Arial"/>
        </w:rPr>
        <w:t>day to day</w:t>
      </w:r>
      <w:proofErr w:type="gramEnd"/>
      <w:r>
        <w:rPr>
          <w:rFonts w:ascii="Arial" w:eastAsia="Arial" w:hAnsi="Arial" w:cs="Arial"/>
        </w:rPr>
        <w:t xml:space="preserve"> operations; reviewing and updating them as necessary. </w:t>
      </w:r>
    </w:p>
    <w:p w14:paraId="7D2949F1" w14:textId="77777777" w:rsidR="00741D05" w:rsidRDefault="00741D05" w:rsidP="00741D05">
      <w:pPr>
        <w:numPr>
          <w:ilvl w:val="0"/>
          <w:numId w:val="47"/>
        </w:numPr>
        <w:spacing w:before="60" w:line="240" w:lineRule="auto"/>
        <w:rPr>
          <w:rFonts w:ascii="Arial" w:eastAsia="Arial" w:hAnsi="Arial" w:cs="Arial"/>
        </w:rPr>
      </w:pPr>
      <w:r>
        <w:rPr>
          <w:rFonts w:ascii="Arial" w:eastAsia="Arial" w:hAnsi="Arial" w:cs="Arial"/>
        </w:rPr>
        <w:t xml:space="preserve">Providing volunteers and other staff with clear documentation, direction, expectation and supervision regarding their role, </w:t>
      </w:r>
    </w:p>
    <w:p w14:paraId="3406AAC5" w14:textId="77777777" w:rsidR="00741D05" w:rsidRDefault="00741D05" w:rsidP="00741D05">
      <w:pPr>
        <w:numPr>
          <w:ilvl w:val="0"/>
          <w:numId w:val="47"/>
        </w:numPr>
        <w:spacing w:before="60" w:line="240" w:lineRule="auto"/>
        <w:rPr>
          <w:rFonts w:ascii="Arial" w:eastAsia="Arial" w:hAnsi="Arial" w:cs="Arial"/>
        </w:rPr>
      </w:pPr>
      <w:r>
        <w:rPr>
          <w:rFonts w:ascii="Arial" w:eastAsia="Arial" w:hAnsi="Arial" w:cs="Arial"/>
        </w:rPr>
        <w:t>Informing and communicating effectively with the Board/Committee via regular attendance and written reports at Board/Committee meetings, and via the Correspondence agenda item and regular Policy review agenda item: and,</w:t>
      </w:r>
    </w:p>
    <w:p w14:paraId="7ED22A18" w14:textId="77777777" w:rsidR="00741D05" w:rsidRDefault="00741D05" w:rsidP="00741D05">
      <w:pPr>
        <w:numPr>
          <w:ilvl w:val="0"/>
          <w:numId w:val="47"/>
        </w:numPr>
        <w:spacing w:before="60" w:line="240" w:lineRule="auto"/>
        <w:rPr>
          <w:rFonts w:ascii="Arial" w:eastAsia="Arial" w:hAnsi="Arial" w:cs="Arial"/>
        </w:rPr>
      </w:pPr>
      <w:r>
        <w:rPr>
          <w:rFonts w:ascii="Arial" w:eastAsia="Arial" w:hAnsi="Arial" w:cs="Arial"/>
        </w:rPr>
        <w:t xml:space="preserve">Providing secretariat support to the Board/Committee </w:t>
      </w:r>
      <w:proofErr w:type="gramStart"/>
      <w:r>
        <w:rPr>
          <w:rFonts w:ascii="Arial" w:eastAsia="Arial" w:hAnsi="Arial" w:cs="Arial"/>
        </w:rPr>
        <w:t>where</w:t>
      </w:r>
      <w:proofErr w:type="gramEnd"/>
      <w:r>
        <w:rPr>
          <w:rFonts w:ascii="Arial" w:eastAsia="Arial" w:hAnsi="Arial" w:cs="Arial"/>
        </w:rPr>
        <w:t xml:space="preserve"> requested and practicable</w:t>
      </w:r>
    </w:p>
    <w:p w14:paraId="7EC8C8DF" w14:textId="77777777" w:rsidR="00741D05" w:rsidRDefault="00741D05" w:rsidP="00741D05">
      <w:pPr>
        <w:rPr>
          <w:rFonts w:ascii="Arial" w:eastAsia="Arial" w:hAnsi="Arial" w:cs="Arial"/>
        </w:rPr>
      </w:pPr>
    </w:p>
    <w:p w14:paraId="77FA8AFE" w14:textId="556BFAD9" w:rsidR="00741D05" w:rsidRDefault="00741D05" w:rsidP="00741D05">
      <w:pPr>
        <w:pStyle w:val="Heading2"/>
      </w:pPr>
      <w:r>
        <w:t>Related Documents</w:t>
      </w:r>
    </w:p>
    <w:p w14:paraId="0333B0AC" w14:textId="77777777" w:rsidR="00F00728" w:rsidRPr="00F00728" w:rsidRDefault="00F00728" w:rsidP="00F00728"/>
    <w:sectPr w:rsidR="00F00728" w:rsidRPr="00F00728" w:rsidSect="007509C7">
      <w:footerReference w:type="default" r:id="rId13"/>
      <w:footerReference w:type="first" r:id="rId14"/>
      <w:pgSz w:w="11907" w:h="16839" w:code="9"/>
      <w:pgMar w:top="1440" w:right="1077" w:bottom="1134" w:left="1077" w:header="794"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9F507" w14:textId="77777777" w:rsidR="00C50DF8" w:rsidRDefault="00C50DF8">
      <w:pPr>
        <w:spacing w:after="0" w:line="240" w:lineRule="auto"/>
      </w:pPr>
      <w:r>
        <w:separator/>
      </w:r>
    </w:p>
  </w:endnote>
  <w:endnote w:type="continuationSeparator" w:id="0">
    <w:p w14:paraId="14368B42" w14:textId="77777777" w:rsidR="00C50DF8" w:rsidRDefault="00C50DF8">
      <w:pPr>
        <w:spacing w:after="0" w:line="240" w:lineRule="auto"/>
      </w:pPr>
      <w:r>
        <w:continuationSeparator/>
      </w:r>
    </w:p>
  </w:endnote>
  <w:endnote w:type="continuationNotice" w:id="1">
    <w:p w14:paraId="26ECD4C6" w14:textId="77777777" w:rsidR="00C50DF8" w:rsidRDefault="00C50D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Montserrat">
    <w:panose1 w:val="02000505000000020004"/>
    <w:charset w:val="00"/>
    <w:family w:val="auto"/>
    <w:pitch w:val="variable"/>
    <w:sig w:usb0="8000002F" w:usb1="4000204A"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HGSMinchoE">
    <w:charset w:val="80"/>
    <w:family w:val="roman"/>
    <w:pitch w:val="variable"/>
    <w:sig w:usb0="E00002FF" w:usb1="2AC7EDFE" w:usb2="00000012" w:usb3="00000000" w:csb0="00020001" w:csb1="00000000"/>
  </w:font>
  <w:font w:name="Century Gothic">
    <w:panose1 w:val="020B0502020202020204"/>
    <w:charset w:val="00"/>
    <w:family w:val="swiss"/>
    <w:pitch w:val="variable"/>
    <w:sig w:usb0="00000287" w:usb1="00000000" w:usb2="00000000" w:usb3="00000000" w:csb0="0000009F" w:csb1="00000000"/>
  </w:font>
  <w:font w:name="HGGothicM">
    <w:altName w:val="HGｺﾞｼｯｸM"/>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B2F4C" w14:textId="77777777" w:rsidR="00E76F51" w:rsidRPr="008F2A8A" w:rsidRDefault="00E76F51" w:rsidP="00214AAE">
    <w:pPr>
      <w:tabs>
        <w:tab w:val="left" w:pos="720"/>
        <w:tab w:val="left" w:pos="1440"/>
        <w:tab w:val="left" w:pos="2160"/>
        <w:tab w:val="left" w:pos="3600"/>
      </w:tabs>
      <w:spacing w:after="0" w:line="240" w:lineRule="auto"/>
      <w:rPr>
        <w:rFonts w:ascii="Arial" w:hAnsi="Arial" w:cs="Arial"/>
        <w:sz w:val="20"/>
      </w:rPr>
    </w:pPr>
    <w:r w:rsidRPr="008F2A8A">
      <w:rPr>
        <w:rFonts w:ascii="Arial" w:hAnsi="Arial" w:cs="Arial"/>
        <w:sz w:val="20"/>
      </w:rPr>
      <w:fldChar w:fldCharType="begin"/>
    </w:r>
    <w:r w:rsidRPr="008F2A8A">
      <w:rPr>
        <w:rFonts w:ascii="Arial" w:hAnsi="Arial" w:cs="Arial"/>
        <w:sz w:val="20"/>
      </w:rPr>
      <w:instrText xml:space="preserve"> FILENAME   \* MERGEFORMAT </w:instrText>
    </w:r>
    <w:r w:rsidRPr="008F2A8A">
      <w:rPr>
        <w:rFonts w:ascii="Arial" w:hAnsi="Arial" w:cs="Arial"/>
        <w:sz w:val="20"/>
      </w:rPr>
      <w:fldChar w:fldCharType="separate"/>
    </w:r>
    <w:r w:rsidR="008F2A8A" w:rsidRPr="008F2A8A">
      <w:rPr>
        <w:rFonts w:ascii="Arial" w:hAnsi="Arial" w:cs="Arial"/>
        <w:noProof/>
        <w:sz w:val="20"/>
      </w:rPr>
      <w:t>Document3</w:t>
    </w:r>
    <w:r w:rsidRPr="008F2A8A">
      <w:rPr>
        <w:rFonts w:ascii="Arial" w:hAnsi="Arial" w:cs="Arial"/>
        <w:sz w:val="20"/>
      </w:rPr>
      <w:fldChar w:fldCharType="end"/>
    </w:r>
  </w:p>
  <w:p w14:paraId="2A32334E" w14:textId="77777777" w:rsidR="00E76F51" w:rsidRPr="008F2A8A" w:rsidRDefault="00E76F51" w:rsidP="00E7778D">
    <w:pPr>
      <w:pStyle w:val="Footer"/>
      <w:rPr>
        <w:rFonts w:ascii="Arial" w:hAnsi="Arial" w:cs="Arial"/>
      </w:rPr>
    </w:pPr>
    <w:r w:rsidRPr="008F2A8A">
      <w:rPr>
        <w:rFonts w:ascii="Arial" w:hAnsi="Arial" w:cs="Arial"/>
      </w:rPr>
      <w:t>Version:</w:t>
    </w:r>
    <w:r w:rsidRPr="008F2A8A">
      <w:rPr>
        <w:rFonts w:ascii="Arial" w:hAnsi="Arial" w:cs="Arial"/>
      </w:rPr>
      <w:tab/>
    </w:r>
    <w:r w:rsidR="00C65E60" w:rsidRPr="008F2A8A">
      <w:rPr>
        <w:rFonts w:ascii="Arial" w:hAnsi="Arial" w:cs="Arial"/>
      </w:rPr>
      <w:tab/>
    </w:r>
    <w:r w:rsidRPr="008F2A8A">
      <w:rPr>
        <w:rFonts w:ascii="Arial" w:hAnsi="Arial" w:cs="Arial"/>
      </w:rPr>
      <w:t>Date:</w:t>
    </w:r>
    <w:r w:rsidRPr="008F2A8A">
      <w:rPr>
        <w:rFonts w:ascii="Arial" w:hAnsi="Arial" w:cs="Arial"/>
      </w:rPr>
      <w:tab/>
      <w:t>10.10.19</w:t>
    </w:r>
    <w:r w:rsidR="007509C7" w:rsidRPr="008F2A8A">
      <w:rPr>
        <w:rFonts w:ascii="Arial" w:hAnsi="Arial" w:cs="Arial"/>
      </w:rPr>
      <w:tab/>
    </w:r>
    <w:r w:rsidRPr="008F2A8A">
      <w:rPr>
        <w:rFonts w:ascii="Arial" w:hAnsi="Arial" w:cs="Arial"/>
      </w:rPr>
      <w:fldChar w:fldCharType="begin"/>
    </w:r>
    <w:r w:rsidRPr="008F2A8A">
      <w:rPr>
        <w:rFonts w:ascii="Arial" w:hAnsi="Arial" w:cs="Arial"/>
      </w:rPr>
      <w:instrText xml:space="preserve"> PAGE  \* Arabic  \* MERGEFORMAT </w:instrText>
    </w:r>
    <w:r w:rsidRPr="008F2A8A">
      <w:rPr>
        <w:rFonts w:ascii="Arial" w:hAnsi="Arial" w:cs="Arial"/>
      </w:rPr>
      <w:fldChar w:fldCharType="separate"/>
    </w:r>
    <w:r w:rsidR="00C65E60" w:rsidRPr="008F2A8A">
      <w:rPr>
        <w:rFonts w:ascii="Arial" w:hAnsi="Arial" w:cs="Arial"/>
        <w:noProof/>
      </w:rPr>
      <w:t>2</w:t>
    </w:r>
    <w:r w:rsidRPr="008F2A8A">
      <w:rP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EFF0B" w14:textId="77777777" w:rsidR="007509C7" w:rsidRPr="008F2A8A" w:rsidRDefault="007509C7" w:rsidP="007509C7">
    <w:pPr>
      <w:pStyle w:val="Footerblue"/>
      <w:rPr>
        <w:rFonts w:ascii="Arial" w:hAnsi="Arial" w:cs="Arial"/>
        <w:color w:val="E68422" w:themeColor="accent3"/>
      </w:rPr>
    </w:pPr>
    <w:r w:rsidRPr="008F2A8A">
      <w:rPr>
        <w:rFonts w:ascii="Arial" w:hAnsi="Arial" w:cs="Arial"/>
        <w:color w:val="E68422" w:themeColor="accent3"/>
      </w:rPr>
      <mc:AlternateContent>
        <mc:Choice Requires="wps">
          <w:drawing>
            <wp:anchor distT="0" distB="0" distL="114300" distR="114300" simplePos="0" relativeHeight="251659264" behindDoc="0" locked="0" layoutInCell="1" allowOverlap="1" wp14:anchorId="55EAF35B" wp14:editId="3186D056">
              <wp:simplePos x="0" y="0"/>
              <wp:positionH relativeFrom="column">
                <wp:posOffset>-8915400</wp:posOffset>
              </wp:positionH>
              <wp:positionV relativeFrom="paragraph">
                <wp:posOffset>206196</wp:posOffset>
              </wp:positionV>
              <wp:extent cx="16047076" cy="8300"/>
              <wp:effectExtent l="0" t="0" r="31750" b="29845"/>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47076" cy="8300"/>
                      </a:xfrm>
                      <a:prstGeom prst="line">
                        <a:avLst/>
                      </a:prstGeom>
                      <a:noFill/>
                      <a:ln w="6350" cmpd="sng">
                        <a:solidFill>
                          <a:schemeClr val="tx1">
                            <a:lumMod val="75000"/>
                            <a:lumOff val="2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B9534C" id="Line 1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2pt,16.25pt" to="561.5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" strokecolor="#404040 [2429]" strokeweight=".5pt"/>
          </w:pict>
        </mc:Fallback>
      </mc:AlternateContent>
    </w:r>
    <w:r w:rsidRPr="008F2A8A">
      <w:rPr>
        <w:rFonts w:ascii="Arial" w:hAnsi="Arial" w:cs="Arial"/>
        <w:color w:val="E68422" w:themeColor="accent3"/>
      </w:rPr>
      <w:t>Neighbourhood Houses Victoria Inc</w:t>
    </w:r>
  </w:p>
  <w:p w14:paraId="3ECB38DD" w14:textId="77777777" w:rsidR="007509C7" w:rsidRPr="008F2A8A" w:rsidRDefault="007509C7" w:rsidP="007509C7">
    <w:pPr>
      <w:pStyle w:val="Footerfirstpage"/>
      <w:rPr>
        <w:rFonts w:ascii="Arial" w:hAnsi="Arial" w:cs="Arial"/>
      </w:rPr>
    </w:pPr>
    <w:r w:rsidRPr="008F2A8A">
      <w:rPr>
        <w:rFonts w:ascii="Arial" w:hAnsi="Arial" w:cs="Arial"/>
      </w:rPr>
      <w:t>Shop B41, Level 4, 744 Bourke Street, Docklands VIC 3008</w:t>
    </w:r>
  </w:p>
  <w:p w14:paraId="15515765" w14:textId="77777777" w:rsidR="007509C7" w:rsidRPr="008F2A8A" w:rsidRDefault="007509C7" w:rsidP="007509C7">
    <w:pPr>
      <w:pStyle w:val="Footerfirstpage"/>
      <w:rPr>
        <w:rFonts w:ascii="Arial" w:hAnsi="Arial" w:cs="Arial"/>
      </w:rPr>
    </w:pPr>
    <w:r w:rsidRPr="008F2A8A">
      <w:rPr>
        <w:rFonts w:ascii="Arial" w:hAnsi="Arial" w:cs="Arial"/>
      </w:rPr>
      <w:t xml:space="preserve"> (03) 9602 </w:t>
    </w:r>
    <w:proofErr w:type="gramStart"/>
    <w:r w:rsidRPr="008F2A8A">
      <w:rPr>
        <w:rFonts w:ascii="Arial" w:hAnsi="Arial" w:cs="Arial"/>
      </w:rPr>
      <w:t>1228  |</w:t>
    </w:r>
    <w:proofErr w:type="gramEnd"/>
    <w:r w:rsidRPr="008F2A8A">
      <w:rPr>
        <w:rFonts w:ascii="Arial" w:hAnsi="Arial" w:cs="Arial"/>
      </w:rPr>
      <w:t xml:space="preserve">  </w:t>
    </w:r>
    <w:proofErr w:type="gramStart"/>
    <w:r w:rsidRPr="008F2A8A">
      <w:rPr>
        <w:rFonts w:ascii="Arial" w:hAnsi="Arial" w:cs="Arial"/>
      </w:rPr>
      <w:t>info@nhvic.org.au  |</w:t>
    </w:r>
    <w:proofErr w:type="gramEnd"/>
    <w:r w:rsidRPr="008F2A8A">
      <w:rPr>
        <w:rFonts w:ascii="Arial" w:hAnsi="Arial" w:cs="Arial"/>
      </w:rPr>
      <w:t xml:space="preserve">  nhvic.org.au</w:t>
    </w:r>
  </w:p>
  <w:p w14:paraId="6C9280C0" w14:textId="77777777" w:rsidR="00E138A6" w:rsidRPr="008F2A8A" w:rsidRDefault="007509C7" w:rsidP="007509C7">
    <w:pPr>
      <w:pStyle w:val="Footerfirstpage"/>
      <w:rPr>
        <w:rFonts w:ascii="Arial" w:hAnsi="Arial" w:cs="Arial"/>
      </w:rPr>
    </w:pPr>
    <w:r w:rsidRPr="008F2A8A">
      <w:rPr>
        <w:rFonts w:ascii="Arial" w:hAnsi="Arial" w:cs="Arial"/>
      </w:rPr>
      <w:t>ACN A0001368</w:t>
    </w:r>
    <w:proofErr w:type="gramStart"/>
    <w:r w:rsidRPr="008F2A8A">
      <w:rPr>
        <w:rFonts w:ascii="Arial" w:hAnsi="Arial" w:cs="Arial"/>
      </w:rPr>
      <w:t>L  ABN</w:t>
    </w:r>
    <w:proofErr w:type="gramEnd"/>
    <w:r w:rsidRPr="008F2A8A">
      <w:rPr>
        <w:rFonts w:ascii="Arial" w:hAnsi="Arial" w:cs="Arial"/>
      </w:rPr>
      <w:t xml:space="preserve"> 30 174 498 896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D6FA7" w14:textId="77777777" w:rsidR="00C50DF8" w:rsidRDefault="00C50DF8">
      <w:pPr>
        <w:spacing w:after="0" w:line="240" w:lineRule="auto"/>
      </w:pPr>
      <w:r>
        <w:separator/>
      </w:r>
    </w:p>
  </w:footnote>
  <w:footnote w:type="continuationSeparator" w:id="0">
    <w:p w14:paraId="660A544D" w14:textId="77777777" w:rsidR="00C50DF8" w:rsidRDefault="00C50DF8">
      <w:pPr>
        <w:spacing w:after="0" w:line="240" w:lineRule="auto"/>
      </w:pPr>
      <w:r>
        <w:continuationSeparator/>
      </w:r>
    </w:p>
  </w:footnote>
  <w:footnote w:type="continuationNotice" w:id="1">
    <w:p w14:paraId="7EA2C828" w14:textId="77777777" w:rsidR="00C50DF8" w:rsidRDefault="00C50DF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7926D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D20E9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BB200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A1AF8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A5848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57C8F6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A3E93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89C72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0F4B37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360F9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822550"/>
    <w:multiLevelType w:val="hybridMultilevel"/>
    <w:tmpl w:val="4E8CB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9A321E"/>
    <w:multiLevelType w:val="multilevel"/>
    <w:tmpl w:val="E026AA72"/>
    <w:lvl w:ilvl="0">
      <w:start w:val="1"/>
      <w:numFmt w:val="bullet"/>
      <w:lvlText w:val="●"/>
      <w:lvlJc w:val="left"/>
      <w:pPr>
        <w:ind w:left="1440" w:hanging="360"/>
      </w:pPr>
      <w:rPr>
        <w:rFonts w:ascii="Noto Sans Symbols" w:eastAsia="Noto Sans Symbols" w:hAnsi="Noto Sans Symbols" w:cs="Noto Sans Symbols"/>
        <w:b w:val="0"/>
      </w:rPr>
    </w:lvl>
    <w:lvl w:ilvl="1">
      <w:start w:val="1"/>
      <w:numFmt w:val="bullet"/>
      <w:lvlText w:val="●"/>
      <w:lvlJc w:val="left"/>
      <w:pPr>
        <w:ind w:left="1440" w:hanging="360"/>
      </w:pPr>
      <w:rPr>
        <w:rFonts w:ascii="Noto Sans Symbols" w:eastAsia="Noto Sans Symbols" w:hAnsi="Noto Sans Symbols" w:cs="Noto Sans Symbols"/>
      </w:rPr>
    </w:lvl>
    <w:lvl w:ilvl="2">
      <w:start w:val="1"/>
      <w:numFmt w:val="decimal"/>
      <w:lvlText w:val="●.●.%3"/>
      <w:lvlJc w:val="left"/>
      <w:pPr>
        <w:ind w:left="1800" w:hanging="720"/>
      </w:pPr>
    </w:lvl>
    <w:lvl w:ilvl="3">
      <w:start w:val="1"/>
      <w:numFmt w:val="decimal"/>
      <w:lvlText w:val="●.●.%3.%4"/>
      <w:lvlJc w:val="left"/>
      <w:pPr>
        <w:ind w:left="1800" w:hanging="720"/>
      </w:pPr>
    </w:lvl>
    <w:lvl w:ilvl="4">
      <w:start w:val="1"/>
      <w:numFmt w:val="decimal"/>
      <w:lvlText w:val="●.●.%3.%4.%5"/>
      <w:lvlJc w:val="left"/>
      <w:pPr>
        <w:ind w:left="2160" w:hanging="1080"/>
      </w:pPr>
    </w:lvl>
    <w:lvl w:ilvl="5">
      <w:start w:val="1"/>
      <w:numFmt w:val="decimal"/>
      <w:lvlText w:val="●.●.%3.%4.%5.%6"/>
      <w:lvlJc w:val="left"/>
      <w:pPr>
        <w:ind w:left="2160" w:hanging="1080"/>
      </w:pPr>
    </w:lvl>
    <w:lvl w:ilvl="6">
      <w:start w:val="1"/>
      <w:numFmt w:val="decimal"/>
      <w:lvlText w:val="●.●.%3.%4.%5.%6.%7"/>
      <w:lvlJc w:val="left"/>
      <w:pPr>
        <w:ind w:left="2520" w:hanging="1440"/>
      </w:pPr>
    </w:lvl>
    <w:lvl w:ilvl="7">
      <w:start w:val="1"/>
      <w:numFmt w:val="decimal"/>
      <w:lvlText w:val="●.●.%3.%4.%5.%6.%7.%8"/>
      <w:lvlJc w:val="left"/>
      <w:pPr>
        <w:ind w:left="2520" w:hanging="1440"/>
      </w:pPr>
    </w:lvl>
    <w:lvl w:ilvl="8">
      <w:start w:val="1"/>
      <w:numFmt w:val="decimal"/>
      <w:lvlText w:val="●.●.%3.%4.%5.%6.%7.%8.%9"/>
      <w:lvlJc w:val="left"/>
      <w:pPr>
        <w:ind w:left="2520" w:hanging="1440"/>
      </w:pPr>
    </w:lvl>
  </w:abstractNum>
  <w:abstractNum w:abstractNumId="12" w15:restartNumberingAfterBreak="0">
    <w:nsid w:val="12EA4740"/>
    <w:multiLevelType w:val="hybridMultilevel"/>
    <w:tmpl w:val="4BBE3F38"/>
    <w:lvl w:ilvl="0" w:tplc="0C090001">
      <w:start w:val="1"/>
      <w:numFmt w:val="bullet"/>
      <w:lvlText w:val=""/>
      <w:lvlJc w:val="left"/>
      <w:pPr>
        <w:tabs>
          <w:tab w:val="num" w:pos="1154"/>
        </w:tabs>
        <w:ind w:left="1154" w:hanging="360"/>
      </w:pPr>
      <w:rPr>
        <w:rFonts w:ascii="Symbol" w:hAnsi="Symbol" w:cs="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88027D2"/>
    <w:multiLevelType w:val="multilevel"/>
    <w:tmpl w:val="CB18D2B0"/>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4" w15:restartNumberingAfterBreak="0">
    <w:nsid w:val="1F3851D5"/>
    <w:multiLevelType w:val="hybridMultilevel"/>
    <w:tmpl w:val="44DC24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24270D3"/>
    <w:multiLevelType w:val="singleLevel"/>
    <w:tmpl w:val="28D00972"/>
    <w:lvl w:ilvl="0">
      <w:start w:val="1"/>
      <w:numFmt w:val="bullet"/>
      <w:lvlText w:val=""/>
      <w:lvlJc w:val="left"/>
      <w:pPr>
        <w:tabs>
          <w:tab w:val="num" w:pos="851"/>
        </w:tabs>
        <w:ind w:left="851" w:hanging="851"/>
      </w:pPr>
      <w:rPr>
        <w:rFonts w:ascii="Symbol" w:hAnsi="Symbol" w:hint="default"/>
      </w:rPr>
    </w:lvl>
  </w:abstractNum>
  <w:abstractNum w:abstractNumId="16" w15:restartNumberingAfterBreak="0">
    <w:nsid w:val="22CC2328"/>
    <w:multiLevelType w:val="hybridMultilevel"/>
    <w:tmpl w:val="F7901BD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26D3142A"/>
    <w:multiLevelType w:val="multilevel"/>
    <w:tmpl w:val="9E546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657CE7"/>
    <w:multiLevelType w:val="multilevel"/>
    <w:tmpl w:val="1B70FC08"/>
    <w:lvl w:ilvl="0">
      <w:start w:val="1"/>
      <w:numFmt w:val="decimal"/>
      <w:lvlText w:val="%1."/>
      <w:lvlJc w:val="left"/>
      <w:pPr>
        <w:ind w:left="360" w:hanging="360"/>
      </w:pPr>
    </w:lvl>
    <w:lvl w:ilvl="1">
      <w:start w:val="1"/>
      <w:numFmt w:val="decimal"/>
      <w:lvlText w:val="%1.%2"/>
      <w:lvlJc w:val="left"/>
      <w:pPr>
        <w:ind w:left="720" w:hanging="720"/>
      </w:pPr>
      <w:rPr>
        <w:i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9" w15:restartNumberingAfterBreak="0">
    <w:nsid w:val="2BD837D1"/>
    <w:multiLevelType w:val="hybridMultilevel"/>
    <w:tmpl w:val="04B26A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E217389"/>
    <w:multiLevelType w:val="multilevel"/>
    <w:tmpl w:val="26D8AFFE"/>
    <w:lvl w:ilvl="0">
      <w:start w:val="1"/>
      <w:numFmt w:val="decimal"/>
      <w:lvlText w:val="%1."/>
      <w:lvlJc w:val="left"/>
      <w:pPr>
        <w:ind w:left="360" w:hanging="360"/>
      </w:pPr>
      <w:rPr>
        <w:rFonts w:ascii="Montserrat" w:eastAsia="Montserrat" w:hAnsi="Montserrat" w:cs="Montserrat"/>
        <w:b w:val="0"/>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1" w15:restartNumberingAfterBreak="0">
    <w:nsid w:val="332015D2"/>
    <w:multiLevelType w:val="hybridMultilevel"/>
    <w:tmpl w:val="8A8826A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358144CD"/>
    <w:multiLevelType w:val="hybridMultilevel"/>
    <w:tmpl w:val="43FA51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9E00D8A"/>
    <w:multiLevelType w:val="hybridMultilevel"/>
    <w:tmpl w:val="352EA69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42AA2C9F"/>
    <w:multiLevelType w:val="hybridMultilevel"/>
    <w:tmpl w:val="05283E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37A6C93"/>
    <w:multiLevelType w:val="multilevel"/>
    <w:tmpl w:val="2F0C66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4AF2F12"/>
    <w:multiLevelType w:val="hybridMultilevel"/>
    <w:tmpl w:val="08EED2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5063F66"/>
    <w:multiLevelType w:val="multilevel"/>
    <w:tmpl w:val="EBE4088C"/>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8" w15:restartNumberingAfterBreak="0">
    <w:nsid w:val="468D5A6C"/>
    <w:multiLevelType w:val="multilevel"/>
    <w:tmpl w:val="547459D0"/>
    <w:lvl w:ilvl="0">
      <w:start w:val="1"/>
      <w:numFmt w:val="decimal"/>
      <w:lvlText w:val="%1."/>
      <w:lvlJc w:val="left"/>
      <w:pPr>
        <w:ind w:left="1211" w:hanging="360"/>
      </w:pPr>
    </w:lvl>
    <w:lvl w:ilvl="1">
      <w:start w:val="1"/>
      <w:numFmt w:val="decimal"/>
      <w:lvlText w:val="%1.%2"/>
      <w:lvlJc w:val="left"/>
      <w:pPr>
        <w:ind w:left="1571" w:hanging="720"/>
      </w:pPr>
      <w:rPr>
        <w:i w:val="0"/>
      </w:rPr>
    </w:lvl>
    <w:lvl w:ilvl="2">
      <w:start w:val="1"/>
      <w:numFmt w:val="decimal"/>
      <w:lvlText w:val="%1.%2.%3"/>
      <w:lvlJc w:val="left"/>
      <w:pPr>
        <w:ind w:left="1571" w:hanging="720"/>
      </w:pPr>
    </w:lvl>
    <w:lvl w:ilvl="3">
      <w:start w:val="1"/>
      <w:numFmt w:val="decimal"/>
      <w:lvlText w:val="%1.%2.%3.%4"/>
      <w:lvlJc w:val="left"/>
      <w:pPr>
        <w:ind w:left="1931" w:hanging="1080"/>
      </w:pPr>
    </w:lvl>
    <w:lvl w:ilvl="4">
      <w:start w:val="1"/>
      <w:numFmt w:val="decimal"/>
      <w:lvlText w:val="%1.%2.%3.%4.%5"/>
      <w:lvlJc w:val="left"/>
      <w:pPr>
        <w:ind w:left="1931" w:hanging="1080"/>
      </w:pPr>
    </w:lvl>
    <w:lvl w:ilvl="5">
      <w:start w:val="1"/>
      <w:numFmt w:val="decimal"/>
      <w:lvlText w:val="%1.%2.%3.%4.%5.%6"/>
      <w:lvlJc w:val="left"/>
      <w:pPr>
        <w:ind w:left="2291" w:hanging="1440"/>
      </w:pPr>
    </w:lvl>
    <w:lvl w:ilvl="6">
      <w:start w:val="1"/>
      <w:numFmt w:val="decimal"/>
      <w:lvlText w:val="%1.%2.%3.%4.%5.%6.%7"/>
      <w:lvlJc w:val="left"/>
      <w:pPr>
        <w:ind w:left="2291" w:hanging="1440"/>
      </w:pPr>
    </w:lvl>
    <w:lvl w:ilvl="7">
      <w:start w:val="1"/>
      <w:numFmt w:val="decimal"/>
      <w:lvlText w:val="%1.%2.%3.%4.%5.%6.%7.%8"/>
      <w:lvlJc w:val="left"/>
      <w:pPr>
        <w:ind w:left="2651" w:hanging="1800"/>
      </w:pPr>
    </w:lvl>
    <w:lvl w:ilvl="8">
      <w:start w:val="1"/>
      <w:numFmt w:val="decimal"/>
      <w:lvlText w:val="%1.%2.%3.%4.%5.%6.%7.%8.%9"/>
      <w:lvlJc w:val="left"/>
      <w:pPr>
        <w:ind w:left="2651" w:hanging="1800"/>
      </w:pPr>
    </w:lvl>
  </w:abstractNum>
  <w:abstractNum w:abstractNumId="29" w15:restartNumberingAfterBreak="0">
    <w:nsid w:val="47FA0637"/>
    <w:multiLevelType w:val="hybridMultilevel"/>
    <w:tmpl w:val="8B6C3E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1A166C8"/>
    <w:multiLevelType w:val="hybridMultilevel"/>
    <w:tmpl w:val="5510BA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509133A"/>
    <w:multiLevelType w:val="hybridMultilevel"/>
    <w:tmpl w:val="77382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674225"/>
    <w:multiLevelType w:val="multilevel"/>
    <w:tmpl w:val="9BCEA9F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3" w15:restartNumberingAfterBreak="0">
    <w:nsid w:val="5AA65C3C"/>
    <w:multiLevelType w:val="hybridMultilevel"/>
    <w:tmpl w:val="578CF76E"/>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BB455D9"/>
    <w:multiLevelType w:val="hybridMultilevel"/>
    <w:tmpl w:val="559CB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53026E"/>
    <w:multiLevelType w:val="hybridMultilevel"/>
    <w:tmpl w:val="A59CEF9A"/>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6" w15:restartNumberingAfterBreak="0">
    <w:nsid w:val="679D3935"/>
    <w:multiLevelType w:val="hybridMultilevel"/>
    <w:tmpl w:val="2C0066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9AF3B1D"/>
    <w:multiLevelType w:val="hybridMultilevel"/>
    <w:tmpl w:val="30A47D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ABA2171"/>
    <w:multiLevelType w:val="multilevel"/>
    <w:tmpl w:val="5CD0196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39" w15:restartNumberingAfterBreak="0">
    <w:nsid w:val="6B100F0E"/>
    <w:multiLevelType w:val="multilevel"/>
    <w:tmpl w:val="5C3010F6"/>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6BE740B9"/>
    <w:multiLevelType w:val="hybridMultilevel"/>
    <w:tmpl w:val="804C6C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6C925D13"/>
    <w:multiLevelType w:val="hybridMultilevel"/>
    <w:tmpl w:val="D71AC01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2" w15:restartNumberingAfterBreak="0">
    <w:nsid w:val="72475F1F"/>
    <w:multiLevelType w:val="hybridMultilevel"/>
    <w:tmpl w:val="C1BE1E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6100A53"/>
    <w:multiLevelType w:val="hybridMultilevel"/>
    <w:tmpl w:val="9BBAD56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4" w15:restartNumberingAfterBreak="0">
    <w:nsid w:val="76516188"/>
    <w:multiLevelType w:val="hybridMultilevel"/>
    <w:tmpl w:val="DA4AE9C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5" w15:restartNumberingAfterBreak="0">
    <w:nsid w:val="7E805861"/>
    <w:multiLevelType w:val="hybridMultilevel"/>
    <w:tmpl w:val="90768F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E8E6B2D"/>
    <w:multiLevelType w:val="hybridMultilevel"/>
    <w:tmpl w:val="DD48CB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FE66C18"/>
    <w:multiLevelType w:val="hybridMultilevel"/>
    <w:tmpl w:val="57049232"/>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71562682">
    <w:abstractNumId w:val="35"/>
  </w:num>
  <w:num w:numId="2" w16cid:durableId="825826344">
    <w:abstractNumId w:val="45"/>
  </w:num>
  <w:num w:numId="3" w16cid:durableId="2127767176">
    <w:abstractNumId w:val="19"/>
  </w:num>
  <w:num w:numId="4" w16cid:durableId="1627158002">
    <w:abstractNumId w:val="43"/>
  </w:num>
  <w:num w:numId="5" w16cid:durableId="937719007">
    <w:abstractNumId w:val="24"/>
  </w:num>
  <w:num w:numId="6" w16cid:durableId="72313043">
    <w:abstractNumId w:val="31"/>
  </w:num>
  <w:num w:numId="7" w16cid:durableId="2044014247">
    <w:abstractNumId w:val="34"/>
  </w:num>
  <w:num w:numId="8" w16cid:durableId="1239048802">
    <w:abstractNumId w:val="10"/>
  </w:num>
  <w:num w:numId="9" w16cid:durableId="1067148221">
    <w:abstractNumId w:val="12"/>
  </w:num>
  <w:num w:numId="10" w16cid:durableId="1842231377">
    <w:abstractNumId w:val="33"/>
  </w:num>
  <w:num w:numId="11" w16cid:durableId="1497500737">
    <w:abstractNumId w:val="26"/>
  </w:num>
  <w:num w:numId="12" w16cid:durableId="773283843">
    <w:abstractNumId w:val="16"/>
  </w:num>
  <w:num w:numId="13" w16cid:durableId="840237164">
    <w:abstractNumId w:val="42"/>
  </w:num>
  <w:num w:numId="14" w16cid:durableId="529077648">
    <w:abstractNumId w:val="29"/>
  </w:num>
  <w:num w:numId="15" w16cid:durableId="1691489548">
    <w:abstractNumId w:val="14"/>
  </w:num>
  <w:num w:numId="16" w16cid:durableId="354045103">
    <w:abstractNumId w:val="23"/>
  </w:num>
  <w:num w:numId="17" w16cid:durableId="672759031">
    <w:abstractNumId w:val="21"/>
  </w:num>
  <w:num w:numId="18" w16cid:durableId="1451587320">
    <w:abstractNumId w:val="41"/>
  </w:num>
  <w:num w:numId="19" w16cid:durableId="1494444649">
    <w:abstractNumId w:val="44"/>
  </w:num>
  <w:num w:numId="20" w16cid:durableId="1867056380">
    <w:abstractNumId w:val="17"/>
  </w:num>
  <w:num w:numId="21" w16cid:durableId="1595898115">
    <w:abstractNumId w:val="15"/>
  </w:num>
  <w:num w:numId="22" w16cid:durableId="124275260">
    <w:abstractNumId w:val="46"/>
  </w:num>
  <w:num w:numId="23" w16cid:durableId="1387221285">
    <w:abstractNumId w:val="36"/>
  </w:num>
  <w:num w:numId="24" w16cid:durableId="2078168665">
    <w:abstractNumId w:val="47"/>
  </w:num>
  <w:num w:numId="25" w16cid:durableId="129400397">
    <w:abstractNumId w:val="37"/>
  </w:num>
  <w:num w:numId="26" w16cid:durableId="1488519375">
    <w:abstractNumId w:val="22"/>
  </w:num>
  <w:num w:numId="27" w16cid:durableId="168106531">
    <w:abstractNumId w:val="40"/>
  </w:num>
  <w:num w:numId="28" w16cid:durableId="717045904">
    <w:abstractNumId w:val="30"/>
  </w:num>
  <w:num w:numId="29" w16cid:durableId="874273509">
    <w:abstractNumId w:val="9"/>
  </w:num>
  <w:num w:numId="30" w16cid:durableId="1227835691">
    <w:abstractNumId w:val="7"/>
  </w:num>
  <w:num w:numId="31" w16cid:durableId="313532298">
    <w:abstractNumId w:val="6"/>
  </w:num>
  <w:num w:numId="32" w16cid:durableId="1123813094">
    <w:abstractNumId w:val="5"/>
  </w:num>
  <w:num w:numId="33" w16cid:durableId="1745643173">
    <w:abstractNumId w:val="4"/>
  </w:num>
  <w:num w:numId="34" w16cid:durableId="1715613814">
    <w:abstractNumId w:val="8"/>
  </w:num>
  <w:num w:numId="35" w16cid:durableId="1660228777">
    <w:abstractNumId w:val="3"/>
  </w:num>
  <w:num w:numId="36" w16cid:durableId="351731842">
    <w:abstractNumId w:val="2"/>
  </w:num>
  <w:num w:numId="37" w16cid:durableId="1103962684">
    <w:abstractNumId w:val="1"/>
  </w:num>
  <w:num w:numId="38" w16cid:durableId="191188121">
    <w:abstractNumId w:val="0"/>
  </w:num>
  <w:num w:numId="39" w16cid:durableId="1736508131">
    <w:abstractNumId w:val="20"/>
  </w:num>
  <w:num w:numId="40" w16cid:durableId="226113694">
    <w:abstractNumId w:val="28"/>
  </w:num>
  <w:num w:numId="41" w16cid:durableId="220991541">
    <w:abstractNumId w:val="25"/>
  </w:num>
  <w:num w:numId="42" w16cid:durableId="1616405317">
    <w:abstractNumId w:val="11"/>
  </w:num>
  <w:num w:numId="43" w16cid:durableId="1661695538">
    <w:abstractNumId w:val="18"/>
  </w:num>
  <w:num w:numId="44" w16cid:durableId="846332742">
    <w:abstractNumId w:val="39"/>
  </w:num>
  <w:num w:numId="45" w16cid:durableId="831481100">
    <w:abstractNumId w:val="13"/>
  </w:num>
  <w:num w:numId="46" w16cid:durableId="687876887">
    <w:abstractNumId w:val="38"/>
  </w:num>
  <w:num w:numId="47" w16cid:durableId="542598080">
    <w:abstractNumId w:val="32"/>
  </w:num>
  <w:num w:numId="48" w16cid:durableId="195436529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A8A"/>
    <w:rsid w:val="000039C2"/>
    <w:rsid w:val="00010B6C"/>
    <w:rsid w:val="00013342"/>
    <w:rsid w:val="00013798"/>
    <w:rsid w:val="00014240"/>
    <w:rsid w:val="000144EC"/>
    <w:rsid w:val="00014704"/>
    <w:rsid w:val="000159F5"/>
    <w:rsid w:val="00016B57"/>
    <w:rsid w:val="000243AB"/>
    <w:rsid w:val="000249A6"/>
    <w:rsid w:val="00024A65"/>
    <w:rsid w:val="00024E98"/>
    <w:rsid w:val="000250DC"/>
    <w:rsid w:val="0003203A"/>
    <w:rsid w:val="000321AD"/>
    <w:rsid w:val="00034EF8"/>
    <w:rsid w:val="00037961"/>
    <w:rsid w:val="00037D79"/>
    <w:rsid w:val="000423AA"/>
    <w:rsid w:val="000472F1"/>
    <w:rsid w:val="00051049"/>
    <w:rsid w:val="00051CB3"/>
    <w:rsid w:val="00052134"/>
    <w:rsid w:val="000528E3"/>
    <w:rsid w:val="00055583"/>
    <w:rsid w:val="000624B8"/>
    <w:rsid w:val="00065B78"/>
    <w:rsid w:val="000728AF"/>
    <w:rsid w:val="00073EC5"/>
    <w:rsid w:val="000809BB"/>
    <w:rsid w:val="00084D8D"/>
    <w:rsid w:val="00084E5A"/>
    <w:rsid w:val="000854EE"/>
    <w:rsid w:val="00095853"/>
    <w:rsid w:val="000962AE"/>
    <w:rsid w:val="000A34D7"/>
    <w:rsid w:val="000B059C"/>
    <w:rsid w:val="000B2806"/>
    <w:rsid w:val="000B5429"/>
    <w:rsid w:val="000B58CA"/>
    <w:rsid w:val="000B5939"/>
    <w:rsid w:val="000B5A93"/>
    <w:rsid w:val="000B7911"/>
    <w:rsid w:val="000B7E94"/>
    <w:rsid w:val="000C00A0"/>
    <w:rsid w:val="000C1D8E"/>
    <w:rsid w:val="000C21EF"/>
    <w:rsid w:val="000C633D"/>
    <w:rsid w:val="000C6B60"/>
    <w:rsid w:val="000C6D31"/>
    <w:rsid w:val="000D31F9"/>
    <w:rsid w:val="000D3A5F"/>
    <w:rsid w:val="000D5AB1"/>
    <w:rsid w:val="000D6A2D"/>
    <w:rsid w:val="000D6A3D"/>
    <w:rsid w:val="000D72AF"/>
    <w:rsid w:val="000E1620"/>
    <w:rsid w:val="000E491A"/>
    <w:rsid w:val="000E6827"/>
    <w:rsid w:val="000E7075"/>
    <w:rsid w:val="000F05E9"/>
    <w:rsid w:val="000F129C"/>
    <w:rsid w:val="000F1346"/>
    <w:rsid w:val="000F1CD3"/>
    <w:rsid w:val="000F300E"/>
    <w:rsid w:val="000F3C26"/>
    <w:rsid w:val="000F54E2"/>
    <w:rsid w:val="00100B0D"/>
    <w:rsid w:val="00103786"/>
    <w:rsid w:val="00103EBE"/>
    <w:rsid w:val="001076CA"/>
    <w:rsid w:val="0011182B"/>
    <w:rsid w:val="00117C79"/>
    <w:rsid w:val="00120B47"/>
    <w:rsid w:val="00126993"/>
    <w:rsid w:val="001315DD"/>
    <w:rsid w:val="00134685"/>
    <w:rsid w:val="00136156"/>
    <w:rsid w:val="00141F94"/>
    <w:rsid w:val="001432A5"/>
    <w:rsid w:val="001455FC"/>
    <w:rsid w:val="00151F1F"/>
    <w:rsid w:val="00160E4B"/>
    <w:rsid w:val="0016144C"/>
    <w:rsid w:val="00161D4E"/>
    <w:rsid w:val="00162B5D"/>
    <w:rsid w:val="00166648"/>
    <w:rsid w:val="0016765C"/>
    <w:rsid w:val="00170415"/>
    <w:rsid w:val="00170B06"/>
    <w:rsid w:val="00176547"/>
    <w:rsid w:val="0018047C"/>
    <w:rsid w:val="001805DC"/>
    <w:rsid w:val="001814AD"/>
    <w:rsid w:val="00182E1F"/>
    <w:rsid w:val="00190079"/>
    <w:rsid w:val="0019027E"/>
    <w:rsid w:val="0019308D"/>
    <w:rsid w:val="001963EE"/>
    <w:rsid w:val="00196578"/>
    <w:rsid w:val="001A195A"/>
    <w:rsid w:val="001A35F4"/>
    <w:rsid w:val="001A57E2"/>
    <w:rsid w:val="001A764B"/>
    <w:rsid w:val="001A79D6"/>
    <w:rsid w:val="001B2082"/>
    <w:rsid w:val="001B2F22"/>
    <w:rsid w:val="001B7CC1"/>
    <w:rsid w:val="001C1652"/>
    <w:rsid w:val="001C1896"/>
    <w:rsid w:val="001C2E28"/>
    <w:rsid w:val="001C2E62"/>
    <w:rsid w:val="001C34C5"/>
    <w:rsid w:val="001C58C7"/>
    <w:rsid w:val="001C791E"/>
    <w:rsid w:val="001C7B91"/>
    <w:rsid w:val="001D2B80"/>
    <w:rsid w:val="001D735A"/>
    <w:rsid w:val="001E1254"/>
    <w:rsid w:val="001E21D9"/>
    <w:rsid w:val="001E3510"/>
    <w:rsid w:val="001E43BC"/>
    <w:rsid w:val="001E5BB0"/>
    <w:rsid w:val="001F3552"/>
    <w:rsid w:val="001F3B4C"/>
    <w:rsid w:val="001F77D9"/>
    <w:rsid w:val="0020386F"/>
    <w:rsid w:val="00203CA6"/>
    <w:rsid w:val="0020582F"/>
    <w:rsid w:val="00205EFE"/>
    <w:rsid w:val="0020720E"/>
    <w:rsid w:val="00212CCA"/>
    <w:rsid w:val="00213F04"/>
    <w:rsid w:val="00214AAE"/>
    <w:rsid w:val="0022349E"/>
    <w:rsid w:val="002242ED"/>
    <w:rsid w:val="0022569C"/>
    <w:rsid w:val="00226114"/>
    <w:rsid w:val="002265AF"/>
    <w:rsid w:val="002269E4"/>
    <w:rsid w:val="00231A6F"/>
    <w:rsid w:val="00231D25"/>
    <w:rsid w:val="002331A6"/>
    <w:rsid w:val="002368DC"/>
    <w:rsid w:val="0023797E"/>
    <w:rsid w:val="00243069"/>
    <w:rsid w:val="00246E34"/>
    <w:rsid w:val="0024793B"/>
    <w:rsid w:val="00247D24"/>
    <w:rsid w:val="00254162"/>
    <w:rsid w:val="00254913"/>
    <w:rsid w:val="00255E14"/>
    <w:rsid w:val="002616EE"/>
    <w:rsid w:val="00261CDA"/>
    <w:rsid w:val="002631A3"/>
    <w:rsid w:val="00266457"/>
    <w:rsid w:val="002744DF"/>
    <w:rsid w:val="00275552"/>
    <w:rsid w:val="00276A8D"/>
    <w:rsid w:val="00277866"/>
    <w:rsid w:val="00284506"/>
    <w:rsid w:val="002850B5"/>
    <w:rsid w:val="0028696F"/>
    <w:rsid w:val="00290E7B"/>
    <w:rsid w:val="00293B4D"/>
    <w:rsid w:val="002A001F"/>
    <w:rsid w:val="002A4D5A"/>
    <w:rsid w:val="002A627D"/>
    <w:rsid w:val="002B3D2F"/>
    <w:rsid w:val="002B4E5C"/>
    <w:rsid w:val="002B7516"/>
    <w:rsid w:val="002C1363"/>
    <w:rsid w:val="002C15D0"/>
    <w:rsid w:val="002C3929"/>
    <w:rsid w:val="002C4F4D"/>
    <w:rsid w:val="002C7580"/>
    <w:rsid w:val="002D21F9"/>
    <w:rsid w:val="002D3243"/>
    <w:rsid w:val="002D3ECD"/>
    <w:rsid w:val="002E0C7D"/>
    <w:rsid w:val="002E13A5"/>
    <w:rsid w:val="002E20A6"/>
    <w:rsid w:val="002E3BEA"/>
    <w:rsid w:val="002E66FE"/>
    <w:rsid w:val="002F08B1"/>
    <w:rsid w:val="002F0C7E"/>
    <w:rsid w:val="002F31A3"/>
    <w:rsid w:val="002F4878"/>
    <w:rsid w:val="002F5446"/>
    <w:rsid w:val="002F597E"/>
    <w:rsid w:val="0030069B"/>
    <w:rsid w:val="003015FD"/>
    <w:rsid w:val="00302342"/>
    <w:rsid w:val="003027E8"/>
    <w:rsid w:val="00302B93"/>
    <w:rsid w:val="00307950"/>
    <w:rsid w:val="0031266F"/>
    <w:rsid w:val="00312C82"/>
    <w:rsid w:val="0031662C"/>
    <w:rsid w:val="003173FB"/>
    <w:rsid w:val="00324174"/>
    <w:rsid w:val="00327A14"/>
    <w:rsid w:val="00331D20"/>
    <w:rsid w:val="00331F34"/>
    <w:rsid w:val="00333DAF"/>
    <w:rsid w:val="0033436C"/>
    <w:rsid w:val="00334E43"/>
    <w:rsid w:val="0033521F"/>
    <w:rsid w:val="00340D61"/>
    <w:rsid w:val="003435DE"/>
    <w:rsid w:val="00344643"/>
    <w:rsid w:val="00347713"/>
    <w:rsid w:val="00347F9D"/>
    <w:rsid w:val="00351EDA"/>
    <w:rsid w:val="003572A6"/>
    <w:rsid w:val="00360AC8"/>
    <w:rsid w:val="0036130C"/>
    <w:rsid w:val="003615F4"/>
    <w:rsid w:val="0036185B"/>
    <w:rsid w:val="00361D8E"/>
    <w:rsid w:val="0036257F"/>
    <w:rsid w:val="0036391B"/>
    <w:rsid w:val="00365BF2"/>
    <w:rsid w:val="003707D8"/>
    <w:rsid w:val="003745D7"/>
    <w:rsid w:val="00376317"/>
    <w:rsid w:val="00376ED5"/>
    <w:rsid w:val="0038116A"/>
    <w:rsid w:val="0038148F"/>
    <w:rsid w:val="00381CE8"/>
    <w:rsid w:val="00381EC9"/>
    <w:rsid w:val="00390DFE"/>
    <w:rsid w:val="00393289"/>
    <w:rsid w:val="00397CF6"/>
    <w:rsid w:val="003A0755"/>
    <w:rsid w:val="003A1E30"/>
    <w:rsid w:val="003A232E"/>
    <w:rsid w:val="003A2CD9"/>
    <w:rsid w:val="003A4474"/>
    <w:rsid w:val="003A4700"/>
    <w:rsid w:val="003A50D8"/>
    <w:rsid w:val="003A6816"/>
    <w:rsid w:val="003A6DBF"/>
    <w:rsid w:val="003B01E5"/>
    <w:rsid w:val="003B36EC"/>
    <w:rsid w:val="003B48B8"/>
    <w:rsid w:val="003C1D64"/>
    <w:rsid w:val="003C65D5"/>
    <w:rsid w:val="003C712A"/>
    <w:rsid w:val="003D013A"/>
    <w:rsid w:val="003D01D4"/>
    <w:rsid w:val="003D107C"/>
    <w:rsid w:val="003D1DEB"/>
    <w:rsid w:val="003D4028"/>
    <w:rsid w:val="003E139B"/>
    <w:rsid w:val="003E1684"/>
    <w:rsid w:val="003E374E"/>
    <w:rsid w:val="003E638B"/>
    <w:rsid w:val="003E63D0"/>
    <w:rsid w:val="003E7552"/>
    <w:rsid w:val="003E7DBC"/>
    <w:rsid w:val="003F2520"/>
    <w:rsid w:val="003F396D"/>
    <w:rsid w:val="003F473F"/>
    <w:rsid w:val="003F6CA7"/>
    <w:rsid w:val="0040042E"/>
    <w:rsid w:val="00401569"/>
    <w:rsid w:val="004021F9"/>
    <w:rsid w:val="004054A8"/>
    <w:rsid w:val="0041124E"/>
    <w:rsid w:val="004118FE"/>
    <w:rsid w:val="00411C40"/>
    <w:rsid w:val="004132C8"/>
    <w:rsid w:val="00415A04"/>
    <w:rsid w:val="00415C72"/>
    <w:rsid w:val="00416C50"/>
    <w:rsid w:val="00420162"/>
    <w:rsid w:val="004214F0"/>
    <w:rsid w:val="00426484"/>
    <w:rsid w:val="00434084"/>
    <w:rsid w:val="00434442"/>
    <w:rsid w:val="00434BB7"/>
    <w:rsid w:val="00436DD8"/>
    <w:rsid w:val="00440EB2"/>
    <w:rsid w:val="00444A84"/>
    <w:rsid w:val="00444E03"/>
    <w:rsid w:val="00444E8A"/>
    <w:rsid w:val="0044575A"/>
    <w:rsid w:val="00446930"/>
    <w:rsid w:val="00451ACB"/>
    <w:rsid w:val="00454E1E"/>
    <w:rsid w:val="00456745"/>
    <w:rsid w:val="00463278"/>
    <w:rsid w:val="00464439"/>
    <w:rsid w:val="0046557C"/>
    <w:rsid w:val="004727BD"/>
    <w:rsid w:val="00473F6F"/>
    <w:rsid w:val="00476DD0"/>
    <w:rsid w:val="00477DDC"/>
    <w:rsid w:val="00480E9E"/>
    <w:rsid w:val="00481EB5"/>
    <w:rsid w:val="0048262D"/>
    <w:rsid w:val="0048435B"/>
    <w:rsid w:val="00485354"/>
    <w:rsid w:val="0048613D"/>
    <w:rsid w:val="00494A1E"/>
    <w:rsid w:val="004971D3"/>
    <w:rsid w:val="00497564"/>
    <w:rsid w:val="004A17E9"/>
    <w:rsid w:val="004A2643"/>
    <w:rsid w:val="004A2F79"/>
    <w:rsid w:val="004A3EC8"/>
    <w:rsid w:val="004A613A"/>
    <w:rsid w:val="004A6F38"/>
    <w:rsid w:val="004A7849"/>
    <w:rsid w:val="004B681B"/>
    <w:rsid w:val="004C0996"/>
    <w:rsid w:val="004C1005"/>
    <w:rsid w:val="004C14B6"/>
    <w:rsid w:val="004C26B3"/>
    <w:rsid w:val="004C51C0"/>
    <w:rsid w:val="004C5A33"/>
    <w:rsid w:val="004C5D91"/>
    <w:rsid w:val="004D0B3F"/>
    <w:rsid w:val="004D110B"/>
    <w:rsid w:val="004D46D3"/>
    <w:rsid w:val="004D7B66"/>
    <w:rsid w:val="004E0C4E"/>
    <w:rsid w:val="004E1181"/>
    <w:rsid w:val="004E22A8"/>
    <w:rsid w:val="004E307B"/>
    <w:rsid w:val="004E35D4"/>
    <w:rsid w:val="004E5C1D"/>
    <w:rsid w:val="004E6BBB"/>
    <w:rsid w:val="004F334D"/>
    <w:rsid w:val="00500230"/>
    <w:rsid w:val="00501410"/>
    <w:rsid w:val="005049AC"/>
    <w:rsid w:val="0050596D"/>
    <w:rsid w:val="00506212"/>
    <w:rsid w:val="00506C69"/>
    <w:rsid w:val="0051295F"/>
    <w:rsid w:val="005151F1"/>
    <w:rsid w:val="00523481"/>
    <w:rsid w:val="00525E03"/>
    <w:rsid w:val="00526B6D"/>
    <w:rsid w:val="005279B0"/>
    <w:rsid w:val="005302C1"/>
    <w:rsid w:val="0053480E"/>
    <w:rsid w:val="00535978"/>
    <w:rsid w:val="005366FB"/>
    <w:rsid w:val="00537AF2"/>
    <w:rsid w:val="00540E71"/>
    <w:rsid w:val="005432F8"/>
    <w:rsid w:val="005476E0"/>
    <w:rsid w:val="005546E7"/>
    <w:rsid w:val="005562D5"/>
    <w:rsid w:val="00566A08"/>
    <w:rsid w:val="0057214E"/>
    <w:rsid w:val="00574CD4"/>
    <w:rsid w:val="005755D9"/>
    <w:rsid w:val="0057581C"/>
    <w:rsid w:val="00576C80"/>
    <w:rsid w:val="005833B4"/>
    <w:rsid w:val="0058368F"/>
    <w:rsid w:val="00583BD5"/>
    <w:rsid w:val="00584519"/>
    <w:rsid w:val="00586E92"/>
    <w:rsid w:val="00587EB2"/>
    <w:rsid w:val="005930F5"/>
    <w:rsid w:val="005A073E"/>
    <w:rsid w:val="005A1FBD"/>
    <w:rsid w:val="005A25DD"/>
    <w:rsid w:val="005A6DDA"/>
    <w:rsid w:val="005B070B"/>
    <w:rsid w:val="005B3CE4"/>
    <w:rsid w:val="005B65B9"/>
    <w:rsid w:val="005B6A6D"/>
    <w:rsid w:val="005C05D3"/>
    <w:rsid w:val="005C0EC8"/>
    <w:rsid w:val="005D016B"/>
    <w:rsid w:val="005D374E"/>
    <w:rsid w:val="005D3A98"/>
    <w:rsid w:val="005D459E"/>
    <w:rsid w:val="005D6371"/>
    <w:rsid w:val="005D71BA"/>
    <w:rsid w:val="005E01FA"/>
    <w:rsid w:val="005E2811"/>
    <w:rsid w:val="005E2FB9"/>
    <w:rsid w:val="005E4833"/>
    <w:rsid w:val="005F2F2D"/>
    <w:rsid w:val="005F4086"/>
    <w:rsid w:val="005F446A"/>
    <w:rsid w:val="005F7BE0"/>
    <w:rsid w:val="005F7ED6"/>
    <w:rsid w:val="00604012"/>
    <w:rsid w:val="006050A9"/>
    <w:rsid w:val="00605322"/>
    <w:rsid w:val="00605AD3"/>
    <w:rsid w:val="0060760A"/>
    <w:rsid w:val="006111FD"/>
    <w:rsid w:val="00611D1A"/>
    <w:rsid w:val="0061408D"/>
    <w:rsid w:val="00614569"/>
    <w:rsid w:val="006150E7"/>
    <w:rsid w:val="00616BD9"/>
    <w:rsid w:val="00617ECE"/>
    <w:rsid w:val="00620BC3"/>
    <w:rsid w:val="00621AEC"/>
    <w:rsid w:val="0062228C"/>
    <w:rsid w:val="00624C59"/>
    <w:rsid w:val="00627433"/>
    <w:rsid w:val="00634647"/>
    <w:rsid w:val="0064512E"/>
    <w:rsid w:val="00646CB2"/>
    <w:rsid w:val="0064795F"/>
    <w:rsid w:val="00652A31"/>
    <w:rsid w:val="006568C7"/>
    <w:rsid w:val="00657EAF"/>
    <w:rsid w:val="006614C1"/>
    <w:rsid w:val="00663BD3"/>
    <w:rsid w:val="00664845"/>
    <w:rsid w:val="00664E92"/>
    <w:rsid w:val="00670C04"/>
    <w:rsid w:val="0068203C"/>
    <w:rsid w:val="006824AA"/>
    <w:rsid w:val="0068309C"/>
    <w:rsid w:val="0068359E"/>
    <w:rsid w:val="00686B69"/>
    <w:rsid w:val="00690522"/>
    <w:rsid w:val="00692FF2"/>
    <w:rsid w:val="006971C6"/>
    <w:rsid w:val="006A22CB"/>
    <w:rsid w:val="006A32F3"/>
    <w:rsid w:val="006A3742"/>
    <w:rsid w:val="006A3A82"/>
    <w:rsid w:val="006A4694"/>
    <w:rsid w:val="006B0447"/>
    <w:rsid w:val="006B1CA6"/>
    <w:rsid w:val="006B62AE"/>
    <w:rsid w:val="006B65FF"/>
    <w:rsid w:val="006C1EE8"/>
    <w:rsid w:val="006C2C0F"/>
    <w:rsid w:val="006C3EA8"/>
    <w:rsid w:val="006D2BF2"/>
    <w:rsid w:val="006D745B"/>
    <w:rsid w:val="006D750E"/>
    <w:rsid w:val="006D75BA"/>
    <w:rsid w:val="006E119A"/>
    <w:rsid w:val="006E3CAB"/>
    <w:rsid w:val="006E4461"/>
    <w:rsid w:val="006E4A4C"/>
    <w:rsid w:val="006E7B1D"/>
    <w:rsid w:val="006F629D"/>
    <w:rsid w:val="006F6394"/>
    <w:rsid w:val="0070141A"/>
    <w:rsid w:val="00702403"/>
    <w:rsid w:val="0070327F"/>
    <w:rsid w:val="00707DB8"/>
    <w:rsid w:val="007120CA"/>
    <w:rsid w:val="00716164"/>
    <w:rsid w:val="00722137"/>
    <w:rsid w:val="00723FC9"/>
    <w:rsid w:val="007249F4"/>
    <w:rsid w:val="00725296"/>
    <w:rsid w:val="00727DB8"/>
    <w:rsid w:val="00734E09"/>
    <w:rsid w:val="007352B5"/>
    <w:rsid w:val="00737C74"/>
    <w:rsid w:val="00740FEB"/>
    <w:rsid w:val="00741D05"/>
    <w:rsid w:val="00742921"/>
    <w:rsid w:val="007436AB"/>
    <w:rsid w:val="007448DE"/>
    <w:rsid w:val="00744A74"/>
    <w:rsid w:val="007452EB"/>
    <w:rsid w:val="007455DF"/>
    <w:rsid w:val="007509C7"/>
    <w:rsid w:val="00752E60"/>
    <w:rsid w:val="007574DD"/>
    <w:rsid w:val="00764EA9"/>
    <w:rsid w:val="007652A2"/>
    <w:rsid w:val="007675A0"/>
    <w:rsid w:val="00776EE0"/>
    <w:rsid w:val="007830AC"/>
    <w:rsid w:val="00791F07"/>
    <w:rsid w:val="00795328"/>
    <w:rsid w:val="007A19BD"/>
    <w:rsid w:val="007A29F2"/>
    <w:rsid w:val="007A2BF9"/>
    <w:rsid w:val="007A4858"/>
    <w:rsid w:val="007A487E"/>
    <w:rsid w:val="007A78B8"/>
    <w:rsid w:val="007B1189"/>
    <w:rsid w:val="007B1223"/>
    <w:rsid w:val="007B3D6A"/>
    <w:rsid w:val="007B4A24"/>
    <w:rsid w:val="007B7898"/>
    <w:rsid w:val="007C1FEA"/>
    <w:rsid w:val="007D2603"/>
    <w:rsid w:val="007D2B68"/>
    <w:rsid w:val="007D33FC"/>
    <w:rsid w:val="007D3E46"/>
    <w:rsid w:val="007E291E"/>
    <w:rsid w:val="007E478D"/>
    <w:rsid w:val="007E5AD9"/>
    <w:rsid w:val="007E6239"/>
    <w:rsid w:val="007E6972"/>
    <w:rsid w:val="007E73B3"/>
    <w:rsid w:val="007F123A"/>
    <w:rsid w:val="007F131F"/>
    <w:rsid w:val="007F1486"/>
    <w:rsid w:val="007F171E"/>
    <w:rsid w:val="007F2CA2"/>
    <w:rsid w:val="007F3A4C"/>
    <w:rsid w:val="0080058C"/>
    <w:rsid w:val="0080090D"/>
    <w:rsid w:val="00802450"/>
    <w:rsid w:val="0080307B"/>
    <w:rsid w:val="00805062"/>
    <w:rsid w:val="00812E9A"/>
    <w:rsid w:val="00814BC7"/>
    <w:rsid w:val="00821A39"/>
    <w:rsid w:val="00824022"/>
    <w:rsid w:val="00825253"/>
    <w:rsid w:val="00825980"/>
    <w:rsid w:val="00825E23"/>
    <w:rsid w:val="00826BBA"/>
    <w:rsid w:val="008307F7"/>
    <w:rsid w:val="00830B13"/>
    <w:rsid w:val="008322F1"/>
    <w:rsid w:val="008353B4"/>
    <w:rsid w:val="00836B18"/>
    <w:rsid w:val="008402DC"/>
    <w:rsid w:val="00844233"/>
    <w:rsid w:val="0084548B"/>
    <w:rsid w:val="008454F2"/>
    <w:rsid w:val="00846AE2"/>
    <w:rsid w:val="00846F9B"/>
    <w:rsid w:val="00847A01"/>
    <w:rsid w:val="00847EE1"/>
    <w:rsid w:val="008506C0"/>
    <w:rsid w:val="00853561"/>
    <w:rsid w:val="008550D7"/>
    <w:rsid w:val="008562CA"/>
    <w:rsid w:val="008610C9"/>
    <w:rsid w:val="00870176"/>
    <w:rsid w:val="00870844"/>
    <w:rsid w:val="00872191"/>
    <w:rsid w:val="00873093"/>
    <w:rsid w:val="00876BC2"/>
    <w:rsid w:val="00876F7E"/>
    <w:rsid w:val="00877B9C"/>
    <w:rsid w:val="00877C7A"/>
    <w:rsid w:val="00881EC8"/>
    <w:rsid w:val="00882ACA"/>
    <w:rsid w:val="00885F5F"/>
    <w:rsid w:val="00890A4D"/>
    <w:rsid w:val="00893C67"/>
    <w:rsid w:val="00893CE1"/>
    <w:rsid w:val="0089434C"/>
    <w:rsid w:val="008972E9"/>
    <w:rsid w:val="00897BCB"/>
    <w:rsid w:val="008A190C"/>
    <w:rsid w:val="008A1D6B"/>
    <w:rsid w:val="008A31F2"/>
    <w:rsid w:val="008A44A5"/>
    <w:rsid w:val="008A4ACC"/>
    <w:rsid w:val="008A6C26"/>
    <w:rsid w:val="008A7FD3"/>
    <w:rsid w:val="008B151C"/>
    <w:rsid w:val="008B3508"/>
    <w:rsid w:val="008B4165"/>
    <w:rsid w:val="008B4E60"/>
    <w:rsid w:val="008C1520"/>
    <w:rsid w:val="008C38CB"/>
    <w:rsid w:val="008C497C"/>
    <w:rsid w:val="008D0290"/>
    <w:rsid w:val="008D04A8"/>
    <w:rsid w:val="008D09A3"/>
    <w:rsid w:val="008D52C2"/>
    <w:rsid w:val="008D68D4"/>
    <w:rsid w:val="008D6FFA"/>
    <w:rsid w:val="008D77D5"/>
    <w:rsid w:val="008E0CD9"/>
    <w:rsid w:val="008E135D"/>
    <w:rsid w:val="008E20DC"/>
    <w:rsid w:val="008E3598"/>
    <w:rsid w:val="008E493E"/>
    <w:rsid w:val="008F2A8A"/>
    <w:rsid w:val="008F2E03"/>
    <w:rsid w:val="008F6B0B"/>
    <w:rsid w:val="008F6CE9"/>
    <w:rsid w:val="00900262"/>
    <w:rsid w:val="00900E90"/>
    <w:rsid w:val="00902D3A"/>
    <w:rsid w:val="00906135"/>
    <w:rsid w:val="0091178B"/>
    <w:rsid w:val="00913539"/>
    <w:rsid w:val="00913552"/>
    <w:rsid w:val="00915D56"/>
    <w:rsid w:val="00921D75"/>
    <w:rsid w:val="00922093"/>
    <w:rsid w:val="009221FC"/>
    <w:rsid w:val="00923F50"/>
    <w:rsid w:val="009310F6"/>
    <w:rsid w:val="00932CF9"/>
    <w:rsid w:val="0093379A"/>
    <w:rsid w:val="00933926"/>
    <w:rsid w:val="00936933"/>
    <w:rsid w:val="00937624"/>
    <w:rsid w:val="00940BF5"/>
    <w:rsid w:val="00941239"/>
    <w:rsid w:val="00942EF9"/>
    <w:rsid w:val="00944C9F"/>
    <w:rsid w:val="00945E3C"/>
    <w:rsid w:val="00946316"/>
    <w:rsid w:val="0095108C"/>
    <w:rsid w:val="00951E43"/>
    <w:rsid w:val="00953064"/>
    <w:rsid w:val="00953ACF"/>
    <w:rsid w:val="00955169"/>
    <w:rsid w:val="00957925"/>
    <w:rsid w:val="009579E6"/>
    <w:rsid w:val="00960032"/>
    <w:rsid w:val="00961034"/>
    <w:rsid w:val="00961885"/>
    <w:rsid w:val="00961DAB"/>
    <w:rsid w:val="00966FEF"/>
    <w:rsid w:val="00971D5A"/>
    <w:rsid w:val="00972DEC"/>
    <w:rsid w:val="00977B68"/>
    <w:rsid w:val="00980456"/>
    <w:rsid w:val="009804ED"/>
    <w:rsid w:val="00983251"/>
    <w:rsid w:val="00985233"/>
    <w:rsid w:val="0098761B"/>
    <w:rsid w:val="00990FB3"/>
    <w:rsid w:val="00993366"/>
    <w:rsid w:val="009944A6"/>
    <w:rsid w:val="00996447"/>
    <w:rsid w:val="00996B25"/>
    <w:rsid w:val="00997522"/>
    <w:rsid w:val="00997B29"/>
    <w:rsid w:val="009A0BEA"/>
    <w:rsid w:val="009A25EF"/>
    <w:rsid w:val="009A2776"/>
    <w:rsid w:val="009A278B"/>
    <w:rsid w:val="009A4B0F"/>
    <w:rsid w:val="009A6DC9"/>
    <w:rsid w:val="009B1808"/>
    <w:rsid w:val="009B2E0C"/>
    <w:rsid w:val="009B3F64"/>
    <w:rsid w:val="009B5117"/>
    <w:rsid w:val="009B57AA"/>
    <w:rsid w:val="009B6172"/>
    <w:rsid w:val="009C329F"/>
    <w:rsid w:val="009C3AD4"/>
    <w:rsid w:val="009C5C3C"/>
    <w:rsid w:val="009C6E5A"/>
    <w:rsid w:val="009D011E"/>
    <w:rsid w:val="009D040F"/>
    <w:rsid w:val="009D5352"/>
    <w:rsid w:val="009D7DF0"/>
    <w:rsid w:val="009E041C"/>
    <w:rsid w:val="009E1603"/>
    <w:rsid w:val="009E1B4B"/>
    <w:rsid w:val="009F1424"/>
    <w:rsid w:val="009F5872"/>
    <w:rsid w:val="009F606C"/>
    <w:rsid w:val="009F6653"/>
    <w:rsid w:val="009F71C2"/>
    <w:rsid w:val="00A008EA"/>
    <w:rsid w:val="00A0124E"/>
    <w:rsid w:val="00A01D09"/>
    <w:rsid w:val="00A059F5"/>
    <w:rsid w:val="00A0773D"/>
    <w:rsid w:val="00A07DC7"/>
    <w:rsid w:val="00A11DCA"/>
    <w:rsid w:val="00A131B1"/>
    <w:rsid w:val="00A2631D"/>
    <w:rsid w:val="00A27E93"/>
    <w:rsid w:val="00A31E5B"/>
    <w:rsid w:val="00A32540"/>
    <w:rsid w:val="00A360CA"/>
    <w:rsid w:val="00A40521"/>
    <w:rsid w:val="00A41783"/>
    <w:rsid w:val="00A43DEA"/>
    <w:rsid w:val="00A45093"/>
    <w:rsid w:val="00A50495"/>
    <w:rsid w:val="00A5206C"/>
    <w:rsid w:val="00A52D2A"/>
    <w:rsid w:val="00A54C50"/>
    <w:rsid w:val="00A54D0F"/>
    <w:rsid w:val="00A54D44"/>
    <w:rsid w:val="00A6368E"/>
    <w:rsid w:val="00A65867"/>
    <w:rsid w:val="00A65DA9"/>
    <w:rsid w:val="00A705F3"/>
    <w:rsid w:val="00A736E2"/>
    <w:rsid w:val="00A73BF7"/>
    <w:rsid w:val="00A767DA"/>
    <w:rsid w:val="00A77B0F"/>
    <w:rsid w:val="00A837C0"/>
    <w:rsid w:val="00A91FB3"/>
    <w:rsid w:val="00A974FE"/>
    <w:rsid w:val="00A97CFE"/>
    <w:rsid w:val="00A97D73"/>
    <w:rsid w:val="00AA054F"/>
    <w:rsid w:val="00AA18F6"/>
    <w:rsid w:val="00AA32DA"/>
    <w:rsid w:val="00AA4A82"/>
    <w:rsid w:val="00AA4ADA"/>
    <w:rsid w:val="00AA56B0"/>
    <w:rsid w:val="00AA6E91"/>
    <w:rsid w:val="00AA777A"/>
    <w:rsid w:val="00AB1E2D"/>
    <w:rsid w:val="00AB443F"/>
    <w:rsid w:val="00AC4941"/>
    <w:rsid w:val="00AC517F"/>
    <w:rsid w:val="00AC6639"/>
    <w:rsid w:val="00AC6E17"/>
    <w:rsid w:val="00AC700B"/>
    <w:rsid w:val="00AD0AA4"/>
    <w:rsid w:val="00AD1181"/>
    <w:rsid w:val="00AD22BD"/>
    <w:rsid w:val="00AD3256"/>
    <w:rsid w:val="00AD330F"/>
    <w:rsid w:val="00AD4F83"/>
    <w:rsid w:val="00AD6A9D"/>
    <w:rsid w:val="00AE7698"/>
    <w:rsid w:val="00AF2ADC"/>
    <w:rsid w:val="00AF4E9F"/>
    <w:rsid w:val="00AF55A6"/>
    <w:rsid w:val="00AF699E"/>
    <w:rsid w:val="00AF7A5A"/>
    <w:rsid w:val="00B00AC1"/>
    <w:rsid w:val="00B05683"/>
    <w:rsid w:val="00B065E8"/>
    <w:rsid w:val="00B12DFC"/>
    <w:rsid w:val="00B13771"/>
    <w:rsid w:val="00B1579A"/>
    <w:rsid w:val="00B16F34"/>
    <w:rsid w:val="00B17438"/>
    <w:rsid w:val="00B2007E"/>
    <w:rsid w:val="00B200AA"/>
    <w:rsid w:val="00B212DB"/>
    <w:rsid w:val="00B21320"/>
    <w:rsid w:val="00B22735"/>
    <w:rsid w:val="00B23F9A"/>
    <w:rsid w:val="00B24D62"/>
    <w:rsid w:val="00B316C4"/>
    <w:rsid w:val="00B352B0"/>
    <w:rsid w:val="00B359DA"/>
    <w:rsid w:val="00B35F75"/>
    <w:rsid w:val="00B36ED9"/>
    <w:rsid w:val="00B40D9B"/>
    <w:rsid w:val="00B44DAC"/>
    <w:rsid w:val="00B534D6"/>
    <w:rsid w:val="00B55568"/>
    <w:rsid w:val="00B61B98"/>
    <w:rsid w:val="00B6201F"/>
    <w:rsid w:val="00B63B68"/>
    <w:rsid w:val="00B80F2C"/>
    <w:rsid w:val="00B83CA8"/>
    <w:rsid w:val="00B86603"/>
    <w:rsid w:val="00B86667"/>
    <w:rsid w:val="00B91A11"/>
    <w:rsid w:val="00B95C40"/>
    <w:rsid w:val="00BA14CC"/>
    <w:rsid w:val="00BA2EF3"/>
    <w:rsid w:val="00BA5535"/>
    <w:rsid w:val="00BA72A1"/>
    <w:rsid w:val="00BA7BC7"/>
    <w:rsid w:val="00BB1F26"/>
    <w:rsid w:val="00BB5A65"/>
    <w:rsid w:val="00BB6763"/>
    <w:rsid w:val="00BB7DA8"/>
    <w:rsid w:val="00BC0D9D"/>
    <w:rsid w:val="00BD0BE4"/>
    <w:rsid w:val="00BD14EE"/>
    <w:rsid w:val="00BD16D3"/>
    <w:rsid w:val="00BD3076"/>
    <w:rsid w:val="00BD3C3E"/>
    <w:rsid w:val="00BD6718"/>
    <w:rsid w:val="00BE4F74"/>
    <w:rsid w:val="00BF2311"/>
    <w:rsid w:val="00BF287B"/>
    <w:rsid w:val="00BF3CB4"/>
    <w:rsid w:val="00C00275"/>
    <w:rsid w:val="00C00981"/>
    <w:rsid w:val="00C00B38"/>
    <w:rsid w:val="00C02C89"/>
    <w:rsid w:val="00C039EF"/>
    <w:rsid w:val="00C03FC5"/>
    <w:rsid w:val="00C04A37"/>
    <w:rsid w:val="00C061BF"/>
    <w:rsid w:val="00C11A82"/>
    <w:rsid w:val="00C11E9D"/>
    <w:rsid w:val="00C11FC8"/>
    <w:rsid w:val="00C175ED"/>
    <w:rsid w:val="00C21475"/>
    <w:rsid w:val="00C22710"/>
    <w:rsid w:val="00C32DC5"/>
    <w:rsid w:val="00C34563"/>
    <w:rsid w:val="00C41A82"/>
    <w:rsid w:val="00C4225D"/>
    <w:rsid w:val="00C444E5"/>
    <w:rsid w:val="00C50DF8"/>
    <w:rsid w:val="00C54910"/>
    <w:rsid w:val="00C566D8"/>
    <w:rsid w:val="00C56F08"/>
    <w:rsid w:val="00C60914"/>
    <w:rsid w:val="00C61066"/>
    <w:rsid w:val="00C6179E"/>
    <w:rsid w:val="00C6410A"/>
    <w:rsid w:val="00C64D5B"/>
    <w:rsid w:val="00C65E60"/>
    <w:rsid w:val="00C6649C"/>
    <w:rsid w:val="00C672C8"/>
    <w:rsid w:val="00C67C7E"/>
    <w:rsid w:val="00C77E2C"/>
    <w:rsid w:val="00C77F04"/>
    <w:rsid w:val="00C82A42"/>
    <w:rsid w:val="00C90BE0"/>
    <w:rsid w:val="00C97F38"/>
    <w:rsid w:val="00CA176B"/>
    <w:rsid w:val="00CA47B1"/>
    <w:rsid w:val="00CA59CB"/>
    <w:rsid w:val="00CB055C"/>
    <w:rsid w:val="00CB2D10"/>
    <w:rsid w:val="00CB4E80"/>
    <w:rsid w:val="00CB60A0"/>
    <w:rsid w:val="00CB70CF"/>
    <w:rsid w:val="00CC0F08"/>
    <w:rsid w:val="00CC28D5"/>
    <w:rsid w:val="00CC32D8"/>
    <w:rsid w:val="00CC3FDC"/>
    <w:rsid w:val="00CC5439"/>
    <w:rsid w:val="00CC595D"/>
    <w:rsid w:val="00CC6E29"/>
    <w:rsid w:val="00CC764E"/>
    <w:rsid w:val="00CD192E"/>
    <w:rsid w:val="00CD3F5C"/>
    <w:rsid w:val="00CD4067"/>
    <w:rsid w:val="00CD48B8"/>
    <w:rsid w:val="00CD4F10"/>
    <w:rsid w:val="00CD58A1"/>
    <w:rsid w:val="00CD5A7F"/>
    <w:rsid w:val="00CE1A75"/>
    <w:rsid w:val="00CE6189"/>
    <w:rsid w:val="00CF2A4D"/>
    <w:rsid w:val="00CF6AFF"/>
    <w:rsid w:val="00D065FD"/>
    <w:rsid w:val="00D06BD5"/>
    <w:rsid w:val="00D13BF0"/>
    <w:rsid w:val="00D1636E"/>
    <w:rsid w:val="00D16408"/>
    <w:rsid w:val="00D164FA"/>
    <w:rsid w:val="00D1776F"/>
    <w:rsid w:val="00D20C20"/>
    <w:rsid w:val="00D233C8"/>
    <w:rsid w:val="00D246B3"/>
    <w:rsid w:val="00D24CE1"/>
    <w:rsid w:val="00D254C8"/>
    <w:rsid w:val="00D275EE"/>
    <w:rsid w:val="00D32B2B"/>
    <w:rsid w:val="00D35833"/>
    <w:rsid w:val="00D40DE6"/>
    <w:rsid w:val="00D474A0"/>
    <w:rsid w:val="00D522A8"/>
    <w:rsid w:val="00D539F3"/>
    <w:rsid w:val="00D54283"/>
    <w:rsid w:val="00D56748"/>
    <w:rsid w:val="00D60566"/>
    <w:rsid w:val="00D62A6F"/>
    <w:rsid w:val="00D65C76"/>
    <w:rsid w:val="00D661A8"/>
    <w:rsid w:val="00D66E1A"/>
    <w:rsid w:val="00D67AA9"/>
    <w:rsid w:val="00D702CA"/>
    <w:rsid w:val="00D74EF1"/>
    <w:rsid w:val="00D77627"/>
    <w:rsid w:val="00D80E93"/>
    <w:rsid w:val="00D829B7"/>
    <w:rsid w:val="00D83124"/>
    <w:rsid w:val="00D85503"/>
    <w:rsid w:val="00D86118"/>
    <w:rsid w:val="00D8755D"/>
    <w:rsid w:val="00D8774D"/>
    <w:rsid w:val="00D92183"/>
    <w:rsid w:val="00D92B81"/>
    <w:rsid w:val="00D92E79"/>
    <w:rsid w:val="00D93C70"/>
    <w:rsid w:val="00D96A0B"/>
    <w:rsid w:val="00DA04A8"/>
    <w:rsid w:val="00DA1198"/>
    <w:rsid w:val="00DA39A1"/>
    <w:rsid w:val="00DA5E53"/>
    <w:rsid w:val="00DA6470"/>
    <w:rsid w:val="00DB3EE2"/>
    <w:rsid w:val="00DB6CBF"/>
    <w:rsid w:val="00DB7FA3"/>
    <w:rsid w:val="00DC5493"/>
    <w:rsid w:val="00DC5A7F"/>
    <w:rsid w:val="00DC648D"/>
    <w:rsid w:val="00DC79C4"/>
    <w:rsid w:val="00DE1AD6"/>
    <w:rsid w:val="00DE6030"/>
    <w:rsid w:val="00DE67F8"/>
    <w:rsid w:val="00DE6C67"/>
    <w:rsid w:val="00DF1C00"/>
    <w:rsid w:val="00DF590D"/>
    <w:rsid w:val="00DF7330"/>
    <w:rsid w:val="00E007BE"/>
    <w:rsid w:val="00E06B07"/>
    <w:rsid w:val="00E074AF"/>
    <w:rsid w:val="00E11814"/>
    <w:rsid w:val="00E11FA0"/>
    <w:rsid w:val="00E138A6"/>
    <w:rsid w:val="00E14183"/>
    <w:rsid w:val="00E14AC6"/>
    <w:rsid w:val="00E22248"/>
    <w:rsid w:val="00E22E52"/>
    <w:rsid w:val="00E235B7"/>
    <w:rsid w:val="00E2519C"/>
    <w:rsid w:val="00E261EE"/>
    <w:rsid w:val="00E30D58"/>
    <w:rsid w:val="00E3470E"/>
    <w:rsid w:val="00E3571B"/>
    <w:rsid w:val="00E41F79"/>
    <w:rsid w:val="00E423B0"/>
    <w:rsid w:val="00E4720B"/>
    <w:rsid w:val="00E52C8C"/>
    <w:rsid w:val="00E53264"/>
    <w:rsid w:val="00E536AA"/>
    <w:rsid w:val="00E572B5"/>
    <w:rsid w:val="00E6150E"/>
    <w:rsid w:val="00E64BE7"/>
    <w:rsid w:val="00E66EA2"/>
    <w:rsid w:val="00E67E02"/>
    <w:rsid w:val="00E717D9"/>
    <w:rsid w:val="00E75D0B"/>
    <w:rsid w:val="00E76D8A"/>
    <w:rsid w:val="00E76F51"/>
    <w:rsid w:val="00E776E8"/>
    <w:rsid w:val="00E7778D"/>
    <w:rsid w:val="00E84567"/>
    <w:rsid w:val="00E87D72"/>
    <w:rsid w:val="00E93E97"/>
    <w:rsid w:val="00E968A7"/>
    <w:rsid w:val="00E97F43"/>
    <w:rsid w:val="00EA0109"/>
    <w:rsid w:val="00EA2040"/>
    <w:rsid w:val="00EA2049"/>
    <w:rsid w:val="00EA22E5"/>
    <w:rsid w:val="00EA2542"/>
    <w:rsid w:val="00EA30AC"/>
    <w:rsid w:val="00EA3919"/>
    <w:rsid w:val="00EA3AAB"/>
    <w:rsid w:val="00EA4BD2"/>
    <w:rsid w:val="00EA5BC7"/>
    <w:rsid w:val="00EB0FE9"/>
    <w:rsid w:val="00EB1EF4"/>
    <w:rsid w:val="00EB438E"/>
    <w:rsid w:val="00EC32A9"/>
    <w:rsid w:val="00EC463D"/>
    <w:rsid w:val="00ED382A"/>
    <w:rsid w:val="00ED4126"/>
    <w:rsid w:val="00ED4D91"/>
    <w:rsid w:val="00EE0279"/>
    <w:rsid w:val="00EE0BF6"/>
    <w:rsid w:val="00EE1477"/>
    <w:rsid w:val="00EE1A03"/>
    <w:rsid w:val="00EE36F2"/>
    <w:rsid w:val="00EE5F66"/>
    <w:rsid w:val="00EE6CE3"/>
    <w:rsid w:val="00EE726F"/>
    <w:rsid w:val="00EF320A"/>
    <w:rsid w:val="00EF4CC2"/>
    <w:rsid w:val="00EF57D3"/>
    <w:rsid w:val="00EF7B00"/>
    <w:rsid w:val="00F00728"/>
    <w:rsid w:val="00F010A3"/>
    <w:rsid w:val="00F01E2B"/>
    <w:rsid w:val="00F02947"/>
    <w:rsid w:val="00F02C4C"/>
    <w:rsid w:val="00F050D4"/>
    <w:rsid w:val="00F054BC"/>
    <w:rsid w:val="00F0631F"/>
    <w:rsid w:val="00F1509D"/>
    <w:rsid w:val="00F167FC"/>
    <w:rsid w:val="00F254E0"/>
    <w:rsid w:val="00F25996"/>
    <w:rsid w:val="00F26792"/>
    <w:rsid w:val="00F27797"/>
    <w:rsid w:val="00F277AA"/>
    <w:rsid w:val="00F3575A"/>
    <w:rsid w:val="00F36EF8"/>
    <w:rsid w:val="00F42165"/>
    <w:rsid w:val="00F43085"/>
    <w:rsid w:val="00F43648"/>
    <w:rsid w:val="00F4391D"/>
    <w:rsid w:val="00F444C5"/>
    <w:rsid w:val="00F44750"/>
    <w:rsid w:val="00F45EB7"/>
    <w:rsid w:val="00F517E6"/>
    <w:rsid w:val="00F61DEB"/>
    <w:rsid w:val="00F704E0"/>
    <w:rsid w:val="00F70978"/>
    <w:rsid w:val="00F71610"/>
    <w:rsid w:val="00F7392C"/>
    <w:rsid w:val="00F81A27"/>
    <w:rsid w:val="00F83239"/>
    <w:rsid w:val="00F83260"/>
    <w:rsid w:val="00F90414"/>
    <w:rsid w:val="00F9693C"/>
    <w:rsid w:val="00FA4A38"/>
    <w:rsid w:val="00FA5582"/>
    <w:rsid w:val="00FA7E56"/>
    <w:rsid w:val="00FB02E6"/>
    <w:rsid w:val="00FB0C58"/>
    <w:rsid w:val="00FB2301"/>
    <w:rsid w:val="00FB271C"/>
    <w:rsid w:val="00FB66EE"/>
    <w:rsid w:val="00FB7AC2"/>
    <w:rsid w:val="00FC1824"/>
    <w:rsid w:val="00FC4568"/>
    <w:rsid w:val="00FC7758"/>
    <w:rsid w:val="00FD2483"/>
    <w:rsid w:val="00FD4C31"/>
    <w:rsid w:val="00FD4F5E"/>
    <w:rsid w:val="00FD7A6A"/>
    <w:rsid w:val="00FE4419"/>
    <w:rsid w:val="00FE482E"/>
    <w:rsid w:val="00FE6512"/>
    <w:rsid w:val="00FF009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F87D44F"/>
  <w15:docId w15:val="{B72DDF75-767C-40C6-8BA8-F800FE719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78D"/>
    <w:pPr>
      <w:spacing w:after="120" w:line="264" w:lineRule="auto"/>
    </w:pPr>
    <w:rPr>
      <w:rFonts w:asciiTheme="majorHAnsi" w:hAnsiTheme="majorHAnsi"/>
      <w:sz w:val="24"/>
      <w:lang w:val="en-AU"/>
    </w:rPr>
  </w:style>
  <w:style w:type="paragraph" w:styleId="Heading1">
    <w:name w:val="heading 1"/>
    <w:basedOn w:val="Normal"/>
    <w:next w:val="Normal"/>
    <w:link w:val="Heading1Char"/>
    <w:uiPriority w:val="9"/>
    <w:qFormat/>
    <w:rsid w:val="005755D9"/>
    <w:pPr>
      <w:keepNext/>
      <w:keepLines/>
      <w:spacing w:before="720" w:after="360" w:line="240" w:lineRule="auto"/>
      <w:outlineLvl w:val="0"/>
    </w:pPr>
    <w:rPr>
      <w:rFonts w:eastAsiaTheme="majorEastAsia" w:cstheme="majorBidi"/>
      <w:bCs/>
      <w:color w:val="2471B9"/>
      <w:sz w:val="44"/>
      <w:szCs w:val="24"/>
    </w:rPr>
  </w:style>
  <w:style w:type="paragraph" w:styleId="Heading2">
    <w:name w:val="heading 2"/>
    <w:basedOn w:val="Normal"/>
    <w:next w:val="Normal"/>
    <w:link w:val="Heading2Char"/>
    <w:autoRedefine/>
    <w:uiPriority w:val="9"/>
    <w:unhideWhenUsed/>
    <w:qFormat/>
    <w:rsid w:val="00897BCB"/>
    <w:pPr>
      <w:keepNext/>
      <w:keepLines/>
      <w:spacing w:before="240" w:line="240" w:lineRule="auto"/>
      <w:outlineLvl w:val="1"/>
    </w:pPr>
    <w:rPr>
      <w:rFonts w:ascii="Montserrat" w:eastAsiaTheme="majorEastAsia" w:hAnsi="Montserrat" w:cstheme="majorBidi"/>
      <w:b/>
      <w:bCs/>
      <w:sz w:val="28"/>
      <w:szCs w:val="26"/>
      <w:lang w:eastAsia="en-AU"/>
    </w:rPr>
  </w:style>
  <w:style w:type="paragraph" w:styleId="Heading3">
    <w:name w:val="heading 3"/>
    <w:basedOn w:val="Normal"/>
    <w:next w:val="Normal"/>
    <w:link w:val="Heading3Char"/>
    <w:uiPriority w:val="9"/>
    <w:unhideWhenUsed/>
    <w:qFormat/>
    <w:rsid w:val="003A6816"/>
    <w:pPr>
      <w:keepNext/>
      <w:keepLines/>
      <w:spacing w:before="240" w:line="240" w:lineRule="auto"/>
      <w:outlineLvl w:val="2"/>
    </w:pPr>
    <w:rPr>
      <w:rFonts w:eastAsiaTheme="majorEastAsia" w:cstheme="majorBidi"/>
      <w:b/>
      <w:bCs/>
      <w:color w:val="000000" w:themeColor="text1"/>
      <w:sz w:val="22"/>
    </w:rPr>
  </w:style>
  <w:style w:type="paragraph" w:styleId="Heading4">
    <w:name w:val="heading 4"/>
    <w:basedOn w:val="Normal"/>
    <w:next w:val="Normal"/>
    <w:link w:val="Heading4Char"/>
    <w:uiPriority w:val="9"/>
    <w:unhideWhenUsed/>
    <w:qFormat/>
    <w:rsid w:val="00D93C70"/>
    <w:pPr>
      <w:outlineLvl w:val="3"/>
    </w:pPr>
    <w:rPr>
      <w:b/>
      <w:color w:val="2F5897" w:themeColor="text2"/>
    </w:rPr>
  </w:style>
  <w:style w:type="paragraph" w:styleId="Heading5">
    <w:name w:val="heading 5"/>
    <w:basedOn w:val="Normal"/>
    <w:next w:val="Normal"/>
    <w:link w:val="Heading5Char"/>
    <w:uiPriority w:val="9"/>
    <w:semiHidden/>
    <w:unhideWhenUsed/>
    <w:qFormat/>
    <w:pPr>
      <w:keepNext/>
      <w:keepLines/>
      <w:spacing w:before="200" w:after="0"/>
      <w:outlineLvl w:val="4"/>
    </w:pPr>
    <w:rPr>
      <w:rFonts w:eastAsiaTheme="majorEastAsia" w:cstheme="majorBidi"/>
      <w:color w:val="000000"/>
    </w:rPr>
  </w:style>
  <w:style w:type="paragraph" w:styleId="Heading6">
    <w:name w:val="heading 6"/>
    <w:basedOn w:val="Normal"/>
    <w:next w:val="Normal"/>
    <w:link w:val="Heading6Char"/>
    <w:uiPriority w:val="9"/>
    <w:semiHidden/>
    <w:unhideWhenUsed/>
    <w:qFormat/>
    <w:pPr>
      <w:keepNext/>
      <w:keepLines/>
      <w:spacing w:before="200" w:after="0"/>
      <w:outlineLvl w:val="5"/>
    </w:pPr>
    <w:rPr>
      <w:rFonts w:eastAsiaTheme="majorEastAsia" w:cstheme="majorBidi"/>
      <w:i/>
      <w:iCs/>
      <w:color w:val="000000"/>
      <w:sz w:val="21"/>
    </w:rPr>
  </w:style>
  <w:style w:type="paragraph" w:styleId="Heading7">
    <w:name w:val="heading 7"/>
    <w:basedOn w:val="Normal"/>
    <w:next w:val="Normal"/>
    <w:link w:val="Heading7Char"/>
    <w:uiPriority w:val="9"/>
    <w:semiHidden/>
    <w:unhideWhenUsed/>
    <w:qFormat/>
    <w:pPr>
      <w:keepNext/>
      <w:keepLines/>
      <w:spacing w:before="200" w:after="0"/>
      <w:outlineLvl w:val="6"/>
    </w:pPr>
    <w:rPr>
      <w:rFonts w:eastAsiaTheme="majorEastAsia" w:cstheme="majorBidi"/>
      <w:i/>
      <w:iCs/>
      <w:color w:val="000000"/>
      <w:sz w:val="21"/>
    </w:rPr>
  </w:style>
  <w:style w:type="paragraph" w:styleId="Heading8">
    <w:name w:val="heading 8"/>
    <w:basedOn w:val="Normal"/>
    <w:next w:val="Normal"/>
    <w:link w:val="Heading8Char"/>
    <w:uiPriority w:val="9"/>
    <w:semiHidden/>
    <w:unhideWhenUsed/>
    <w:qFormat/>
    <w:pPr>
      <w:keepNext/>
      <w:keepLines/>
      <w:spacing w:before="200" w:after="0"/>
      <w:outlineLvl w:val="7"/>
    </w:pPr>
    <w:rPr>
      <w:rFonts w:eastAsiaTheme="majorEastAsia" w:cstheme="majorBidi"/>
      <w:color w:val="000000"/>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eastAsiaTheme="majorEastAsia"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5D9"/>
    <w:rPr>
      <w:rFonts w:asciiTheme="majorHAnsi" w:eastAsiaTheme="majorEastAsia" w:hAnsiTheme="majorHAnsi" w:cstheme="majorBidi"/>
      <w:bCs/>
      <w:color w:val="2471B9"/>
      <w:sz w:val="44"/>
      <w:szCs w:val="24"/>
    </w:rPr>
  </w:style>
  <w:style w:type="character" w:customStyle="1" w:styleId="Heading2Char">
    <w:name w:val="Heading 2 Char"/>
    <w:basedOn w:val="DefaultParagraphFont"/>
    <w:link w:val="Heading2"/>
    <w:uiPriority w:val="9"/>
    <w:rsid w:val="00897BCB"/>
    <w:rPr>
      <w:rFonts w:ascii="Montserrat" w:eastAsiaTheme="majorEastAsia" w:hAnsi="Montserrat" w:cstheme="majorBidi"/>
      <w:b/>
      <w:bCs/>
      <w:sz w:val="28"/>
      <w:szCs w:val="26"/>
      <w:lang w:val="en-AU" w:eastAsia="en-AU"/>
    </w:rPr>
  </w:style>
  <w:style w:type="character" w:customStyle="1" w:styleId="Heading3Char">
    <w:name w:val="Heading 3 Char"/>
    <w:basedOn w:val="DefaultParagraphFont"/>
    <w:link w:val="Heading3"/>
    <w:uiPriority w:val="9"/>
    <w:rsid w:val="003A6816"/>
    <w:rPr>
      <w:rFonts w:asciiTheme="majorHAnsi" w:eastAsiaTheme="majorEastAsia" w:hAnsiTheme="majorHAnsi" w:cstheme="majorBidi"/>
      <w:b/>
      <w:bCs/>
      <w:color w:val="000000" w:themeColor="text1"/>
      <w:lang w:val="en-AU"/>
    </w:rPr>
  </w:style>
  <w:style w:type="paragraph" w:styleId="Title">
    <w:name w:val="Title"/>
    <w:basedOn w:val="Normal"/>
    <w:next w:val="Normal"/>
    <w:link w:val="TitleChar"/>
    <w:uiPriority w:val="10"/>
    <w:qFormat/>
    <w:rsid w:val="00F45EB7"/>
    <w:pPr>
      <w:spacing w:after="300" w:line="240" w:lineRule="auto"/>
      <w:contextualSpacing/>
    </w:pPr>
    <w:rPr>
      <w:rFonts w:eastAsiaTheme="majorEastAsia" w:cstheme="majorBidi"/>
      <w:color w:val="007BC0"/>
      <w:spacing w:val="5"/>
      <w:kern w:val="28"/>
      <w:sz w:val="56"/>
      <w:szCs w:val="56"/>
      <w14:ligatures w14:val="standardContextual"/>
      <w14:cntxtAlts/>
    </w:rPr>
  </w:style>
  <w:style w:type="character" w:customStyle="1" w:styleId="TitleChar">
    <w:name w:val="Title Char"/>
    <w:basedOn w:val="DefaultParagraphFont"/>
    <w:link w:val="Title"/>
    <w:uiPriority w:val="10"/>
    <w:rsid w:val="009A6DC9"/>
    <w:rPr>
      <w:rFonts w:asciiTheme="majorHAnsi" w:eastAsiaTheme="majorEastAsia" w:hAnsiTheme="majorHAnsi" w:cstheme="majorBidi"/>
      <w:color w:val="007BC0"/>
      <w:spacing w:val="5"/>
      <w:kern w:val="28"/>
      <w:sz w:val="56"/>
      <w:szCs w:val="56"/>
      <w:lang w:val="en-AU"/>
      <w14:ligatures w14:val="standardContextual"/>
      <w14:cntxtAlts/>
    </w:rPr>
  </w:style>
  <w:style w:type="paragraph" w:styleId="Subtitle">
    <w:name w:val="Subtitle"/>
    <w:basedOn w:val="Normal"/>
    <w:next w:val="Normal"/>
    <w:link w:val="SubtitleChar"/>
    <w:uiPriority w:val="28"/>
    <w:qFormat/>
    <w:pPr>
      <w:numPr>
        <w:ilvl w:val="1"/>
      </w:numPr>
    </w:pPr>
    <w:rPr>
      <w:rFonts w:eastAsiaTheme="majorEastAsia" w:cstheme="majorBidi"/>
      <w:iCs/>
      <w:color w:val="000000" w:themeColor="text1"/>
      <w:spacing w:val="15"/>
      <w:szCs w:val="24"/>
    </w:rPr>
  </w:style>
  <w:style w:type="character" w:customStyle="1" w:styleId="SubtitleChar">
    <w:name w:val="Subtitle Char"/>
    <w:basedOn w:val="DefaultParagraphFont"/>
    <w:link w:val="Subtitle"/>
    <w:uiPriority w:val="28"/>
    <w:rsid w:val="002E3BEA"/>
    <w:rPr>
      <w:rFonts w:asciiTheme="majorHAnsi" w:eastAsiaTheme="majorEastAsia" w:hAnsiTheme="majorHAnsi" w:cstheme="majorBidi"/>
      <w:iCs/>
      <w:color w:val="000000" w:themeColor="text1"/>
      <w:spacing w:val="15"/>
      <w:sz w:val="24"/>
      <w:szCs w:val="24"/>
      <w:lang w:val="en-AU"/>
    </w:rPr>
  </w:style>
  <w:style w:type="paragraph" w:styleId="Header">
    <w:name w:val="header"/>
    <w:basedOn w:val="Normal"/>
    <w:link w:val="HeaderChar"/>
    <w:uiPriority w:val="99"/>
    <w:unhideWhenUsed/>
    <w:rsid w:val="00FB2301"/>
    <w:pPr>
      <w:spacing w:after="0" w:line="240" w:lineRule="auto"/>
    </w:pPr>
    <w:rPr>
      <w:sz w:val="20"/>
    </w:rPr>
  </w:style>
  <w:style w:type="character" w:customStyle="1" w:styleId="HeaderChar">
    <w:name w:val="Header Char"/>
    <w:basedOn w:val="DefaultParagraphFont"/>
    <w:link w:val="Header"/>
    <w:uiPriority w:val="99"/>
    <w:rsid w:val="00FB2301"/>
    <w:rPr>
      <w:rFonts w:asciiTheme="majorHAnsi" w:hAnsiTheme="majorHAnsi"/>
      <w:sz w:val="20"/>
      <w:lang w:val="en-AU"/>
    </w:rPr>
  </w:style>
  <w:style w:type="paragraph" w:styleId="NoSpacing">
    <w:name w:val="No Spacing"/>
    <w:link w:val="NoSpacingChar"/>
    <w:uiPriority w:val="1"/>
    <w:qFormat/>
    <w:pPr>
      <w:spacing w:after="0" w:line="240" w:lineRule="auto"/>
    </w:pPr>
  </w:style>
  <w:style w:type="character" w:customStyle="1" w:styleId="NoSpacingChar">
    <w:name w:val="No Spacing Char"/>
    <w:basedOn w:val="DefaultParagraphFont"/>
    <w:link w:val="NoSpacing"/>
    <w:uiPriority w:val="1"/>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heme="minorEastAsia" w:hAnsi="Tahoma" w:cs="Tahoma"/>
      <w:sz w:val="16"/>
      <w:szCs w:val="16"/>
    </w:rPr>
  </w:style>
  <w:style w:type="character" w:customStyle="1" w:styleId="Heading4Char">
    <w:name w:val="Heading 4 Char"/>
    <w:basedOn w:val="DefaultParagraphFont"/>
    <w:link w:val="Heading4"/>
    <w:uiPriority w:val="9"/>
    <w:rsid w:val="00D93C70"/>
    <w:rPr>
      <w:rFonts w:asciiTheme="majorHAnsi" w:hAnsiTheme="majorHAnsi"/>
      <w:b/>
      <w:color w:val="2F5897" w:themeColor="text2"/>
      <w:sz w:val="24"/>
      <w:lang w:val="en-AU"/>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000000"/>
      <w:sz w:val="21"/>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000000"/>
      <w:sz w:val="21"/>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000000"/>
      <w:sz w:val="20"/>
      <w:szCs w:val="20"/>
    </w:rPr>
  </w:style>
  <w:style w:type="paragraph" w:styleId="Caption">
    <w:name w:val="caption"/>
    <w:basedOn w:val="Normal"/>
    <w:next w:val="Normal"/>
    <w:uiPriority w:val="35"/>
    <w:unhideWhenUsed/>
    <w:qFormat/>
    <w:pPr>
      <w:spacing w:line="240" w:lineRule="auto"/>
    </w:pPr>
    <w:rPr>
      <w:b/>
      <w:bCs/>
      <w:color w:val="2F5897" w:themeColor="text2"/>
      <w:sz w:val="18"/>
      <w:szCs w:val="18"/>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color w:val="auto"/>
    </w:rPr>
  </w:style>
  <w:style w:type="paragraph" w:styleId="ListParagraph">
    <w:name w:val="List Paragraph"/>
    <w:basedOn w:val="Normal"/>
    <w:uiPriority w:val="34"/>
    <w:qFormat/>
    <w:rsid w:val="00BB7DA8"/>
    <w:pPr>
      <w:spacing w:after="160" w:line="240" w:lineRule="auto"/>
      <w:ind w:left="1008" w:hanging="288"/>
      <w:contextualSpacing/>
    </w:pPr>
    <w:rPr>
      <w:rFonts w:eastAsiaTheme="minorHAnsi"/>
    </w:rPr>
  </w:style>
  <w:style w:type="paragraph" w:styleId="Quote">
    <w:name w:val="Quote"/>
    <w:basedOn w:val="Normal"/>
    <w:next w:val="Normal"/>
    <w:link w:val="QuoteChar"/>
    <w:uiPriority w:val="29"/>
    <w:qFormat/>
    <w:pPr>
      <w:spacing w:before="160" w:after="160" w:line="300" w:lineRule="auto"/>
      <w:ind w:left="144" w:right="144"/>
      <w:jc w:val="center"/>
    </w:pPr>
    <w:rPr>
      <w:i/>
      <w:iCs/>
      <w:color w:val="6076B4" w:themeColor="accent1"/>
      <w:lang w:bidi="hi-IN"/>
    </w:rPr>
  </w:style>
  <w:style w:type="character" w:customStyle="1" w:styleId="QuoteChar">
    <w:name w:val="Quote Char"/>
    <w:basedOn w:val="DefaultParagraphFont"/>
    <w:link w:val="Quote"/>
    <w:uiPriority w:val="29"/>
    <w:rPr>
      <w:rFonts w:asciiTheme="majorHAnsi" w:hAnsiTheme="majorHAnsi"/>
      <w:i/>
      <w:iCs/>
      <w:color w:val="auto"/>
      <w:sz w:val="24"/>
      <w:lang w:bidi="hi-IN"/>
    </w:rPr>
  </w:style>
  <w:style w:type="paragraph" w:styleId="IntenseQuote">
    <w:name w:val="Intense Quote"/>
    <w:basedOn w:val="Normal"/>
    <w:next w:val="Normal"/>
    <w:link w:val="IntenseQuoteChar"/>
    <w:uiPriority w:val="30"/>
    <w:qFormat/>
    <w:pPr>
      <w:pBdr>
        <w:top w:val="single" w:sz="36" w:space="8" w:color="6076B4" w:themeColor="accent1"/>
        <w:left w:val="single" w:sz="36" w:space="8" w:color="6076B4" w:themeColor="accent1"/>
        <w:bottom w:val="single" w:sz="36" w:space="8" w:color="6076B4" w:themeColor="accent1"/>
        <w:right w:val="single" w:sz="36" w:space="8" w:color="6076B4" w:themeColor="accent1"/>
      </w:pBdr>
      <w:shd w:val="clear" w:color="auto" w:fill="6076B4" w:themeFill="accent1"/>
      <w:spacing w:before="200" w:after="280" w:line="300" w:lineRule="auto"/>
      <w:ind w:left="936" w:right="936"/>
      <w:jc w:val="center"/>
    </w:pPr>
    <w:rPr>
      <w:rFonts w:eastAsiaTheme="majorEastAsia"/>
      <w:bCs/>
      <w:i/>
      <w:iCs/>
      <w:color w:val="000000"/>
      <w:lang w:bidi="hi-IN"/>
      <w14:ligatures w14:val="standardContextual"/>
      <w14:cntxtAlts/>
    </w:rPr>
  </w:style>
  <w:style w:type="character" w:customStyle="1" w:styleId="IntenseQuoteChar">
    <w:name w:val="Intense Quote Char"/>
    <w:basedOn w:val="DefaultParagraphFont"/>
    <w:link w:val="IntenseQuote"/>
    <w:uiPriority w:val="30"/>
    <w:rPr>
      <w:rFonts w:asciiTheme="majorHAnsi" w:eastAsiaTheme="majorEastAsia" w:hAnsiTheme="majorHAnsi"/>
      <w:bCs/>
      <w:i/>
      <w:iCs/>
      <w:color w:val="000000"/>
      <w:sz w:val="24"/>
      <w:shd w:val="clear" w:color="auto" w:fill="6076B4" w:themeFill="accent1"/>
      <w:lang w:bidi="hi-IN"/>
      <w14:ligatures w14:val="standardContextual"/>
      <w14:cntxtAlts/>
    </w:rPr>
  </w:style>
  <w:style w:type="character" w:styleId="SubtleEmphasis">
    <w:name w:val="Subtle Emphasis"/>
    <w:basedOn w:val="DefaultParagraphFont"/>
    <w:uiPriority w:val="19"/>
    <w:qFormat/>
    <w:rPr>
      <w:i/>
      <w:iCs/>
      <w:color w:val="auto"/>
    </w:rPr>
  </w:style>
  <w:style w:type="character" w:styleId="IntenseEmphasis">
    <w:name w:val="Intense Emphasis"/>
    <w:basedOn w:val="DefaultParagraphFont"/>
    <w:uiPriority w:val="21"/>
    <w:qFormat/>
    <w:rPr>
      <w:b/>
      <w:bCs/>
      <w:i/>
      <w:iCs/>
      <w:caps w:val="0"/>
      <w:smallCaps w:val="0"/>
      <w:color w:val="auto"/>
    </w:rPr>
  </w:style>
  <w:style w:type="character" w:styleId="SubtleReference">
    <w:name w:val="Subtle Reference"/>
    <w:basedOn w:val="DefaultParagraphFont"/>
    <w:uiPriority w:val="31"/>
    <w:qFormat/>
    <w:rPr>
      <w:smallCaps/>
      <w:color w:val="auto"/>
      <w:u w:val="single"/>
    </w:rPr>
  </w:style>
  <w:style w:type="character" w:styleId="IntenseReference">
    <w:name w:val="Intense Reference"/>
    <w:basedOn w:val="DefaultParagraphFont"/>
    <w:uiPriority w:val="32"/>
    <w:qFormat/>
    <w:rPr>
      <w:b/>
      <w:bCs/>
      <w:caps w:val="0"/>
      <w:smallCaps w:val="0"/>
      <w:color w:val="auto"/>
      <w:spacing w:val="5"/>
      <w:u w:val="single"/>
    </w:rPr>
  </w:style>
  <w:style w:type="character" w:styleId="BookTitle">
    <w:name w:val="Book Title"/>
    <w:basedOn w:val="DefaultParagraphFont"/>
    <w:uiPriority w:val="33"/>
    <w:qFormat/>
    <w:rPr>
      <w:b/>
      <w:bCs/>
      <w:caps w:val="0"/>
      <w:smallCaps/>
      <w:spacing w:val="10"/>
    </w:rPr>
  </w:style>
  <w:style w:type="paragraph" w:styleId="TOCHeading">
    <w:name w:val="TOC Heading"/>
    <w:basedOn w:val="Heading1"/>
    <w:next w:val="Normal"/>
    <w:uiPriority w:val="39"/>
    <w:semiHidden/>
    <w:unhideWhenUsed/>
    <w:qFormat/>
    <w:pPr>
      <w:spacing w:before="480" w:line="276" w:lineRule="auto"/>
      <w:outlineLvl w:val="9"/>
    </w:pPr>
    <w:rPr>
      <w:b/>
      <w:i/>
      <w:sz w:val="28"/>
      <w:szCs w:val="28"/>
    </w:rPr>
  </w:style>
  <w:style w:type="character" w:styleId="PlaceholderText">
    <w:name w:val="Placeholder Text"/>
    <w:basedOn w:val="DefaultParagraphFont"/>
    <w:uiPriority w:val="99"/>
    <w:semiHidden/>
    <w:rPr>
      <w:color w:val="808080"/>
    </w:rPr>
  </w:style>
  <w:style w:type="paragraph" w:styleId="Footer">
    <w:name w:val="footer"/>
    <w:basedOn w:val="Normal"/>
    <w:link w:val="FooterChar"/>
    <w:uiPriority w:val="11"/>
    <w:rsid w:val="00E7778D"/>
    <w:pPr>
      <w:tabs>
        <w:tab w:val="left" w:pos="993"/>
        <w:tab w:val="left" w:pos="1701"/>
        <w:tab w:val="left" w:pos="2410"/>
        <w:tab w:val="right" w:pos="9639"/>
      </w:tabs>
      <w:spacing w:after="0" w:line="240" w:lineRule="auto"/>
    </w:pPr>
    <w:rPr>
      <w:sz w:val="20"/>
    </w:rPr>
  </w:style>
  <w:style w:type="character" w:customStyle="1" w:styleId="FooterChar">
    <w:name w:val="Footer Char"/>
    <w:basedOn w:val="DefaultParagraphFont"/>
    <w:link w:val="Footer"/>
    <w:uiPriority w:val="11"/>
    <w:rsid w:val="00E7778D"/>
    <w:rPr>
      <w:rFonts w:asciiTheme="majorHAnsi" w:hAnsiTheme="majorHAnsi"/>
      <w:sz w:val="20"/>
      <w:lang w:val="en-AU"/>
    </w:rPr>
  </w:style>
  <w:style w:type="paragraph" w:customStyle="1" w:styleId="TableHeading">
    <w:name w:val="Table Heading"/>
    <w:basedOn w:val="Normal"/>
    <w:uiPriority w:val="11"/>
    <w:qFormat/>
    <w:rsid w:val="009A6DC9"/>
    <w:pPr>
      <w:spacing w:after="0" w:line="240" w:lineRule="auto"/>
    </w:pPr>
    <w:rPr>
      <w:b/>
      <w:color w:val="000000" w:themeColor="text1"/>
      <w:sz w:val="22"/>
    </w:rPr>
  </w:style>
  <w:style w:type="paragraph" w:customStyle="1" w:styleId="TableText">
    <w:name w:val="Table Text"/>
    <w:basedOn w:val="Normal"/>
    <w:uiPriority w:val="11"/>
    <w:qFormat/>
    <w:rsid w:val="00814BC7"/>
    <w:pPr>
      <w:spacing w:after="0" w:line="240" w:lineRule="auto"/>
    </w:pPr>
    <w:rPr>
      <w:color w:val="000000" w:themeColor="text1"/>
      <w:sz w:val="22"/>
    </w:rPr>
  </w:style>
  <w:style w:type="paragraph" w:customStyle="1" w:styleId="Footerblue">
    <w:name w:val="Footer blue"/>
    <w:basedOn w:val="Footer"/>
    <w:uiPriority w:val="11"/>
    <w:qFormat/>
    <w:rsid w:val="00DE67F8"/>
    <w:pPr>
      <w:spacing w:after="120"/>
      <w:jc w:val="right"/>
    </w:pPr>
    <w:rPr>
      <w:b/>
      <w:noProof/>
      <w:color w:val="007BC0"/>
      <w:sz w:val="22"/>
      <w:lang w:eastAsia="en-AU"/>
    </w:rPr>
  </w:style>
  <w:style w:type="table" w:styleId="TableGrid">
    <w:name w:val="Table Grid"/>
    <w:basedOn w:val="TableNormal"/>
    <w:uiPriority w:val="59"/>
    <w:rsid w:val="005755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5755D9"/>
    <w:pPr>
      <w:spacing w:after="100"/>
    </w:pPr>
  </w:style>
  <w:style w:type="paragraph" w:styleId="TOC2">
    <w:name w:val="toc 2"/>
    <w:basedOn w:val="Normal"/>
    <w:next w:val="Normal"/>
    <w:autoRedefine/>
    <w:uiPriority w:val="39"/>
    <w:unhideWhenUsed/>
    <w:rsid w:val="005755D9"/>
    <w:pPr>
      <w:spacing w:after="100"/>
      <w:ind w:left="240"/>
    </w:pPr>
  </w:style>
  <w:style w:type="paragraph" w:styleId="TOC3">
    <w:name w:val="toc 3"/>
    <w:basedOn w:val="Normal"/>
    <w:next w:val="Normal"/>
    <w:autoRedefine/>
    <w:uiPriority w:val="39"/>
    <w:unhideWhenUsed/>
    <w:rsid w:val="005755D9"/>
    <w:pPr>
      <w:spacing w:after="100"/>
      <w:ind w:left="480"/>
    </w:pPr>
  </w:style>
  <w:style w:type="character" w:styleId="Hyperlink">
    <w:name w:val="Hyperlink"/>
    <w:basedOn w:val="DefaultParagraphFont"/>
    <w:uiPriority w:val="99"/>
    <w:unhideWhenUsed/>
    <w:rsid w:val="005755D9"/>
    <w:rPr>
      <w:color w:val="3399FF" w:themeColor="hyperlink"/>
      <w:u w:val="single"/>
    </w:rPr>
  </w:style>
  <w:style w:type="paragraph" w:styleId="BodyText">
    <w:name w:val="Body Text"/>
    <w:basedOn w:val="Normal"/>
    <w:link w:val="BodyTextChar"/>
    <w:rsid w:val="004214F0"/>
    <w:pPr>
      <w:spacing w:after="0" w:line="240" w:lineRule="auto"/>
    </w:pPr>
    <w:rPr>
      <w:rFonts w:ascii="Arial" w:eastAsia="Times New Roman" w:hAnsi="Arial" w:cs="Times New Roman"/>
      <w:sz w:val="32"/>
      <w:szCs w:val="20"/>
    </w:rPr>
  </w:style>
  <w:style w:type="character" w:customStyle="1" w:styleId="BodyTextChar">
    <w:name w:val="Body Text Char"/>
    <w:basedOn w:val="DefaultParagraphFont"/>
    <w:link w:val="BodyText"/>
    <w:rsid w:val="004214F0"/>
    <w:rPr>
      <w:rFonts w:ascii="Arial" w:eastAsia="Times New Roman" w:hAnsi="Arial" w:cs="Times New Roman"/>
      <w:sz w:val="32"/>
      <w:szCs w:val="20"/>
    </w:rPr>
  </w:style>
  <w:style w:type="paragraph" w:styleId="NormalWeb">
    <w:name w:val="Normal (Web)"/>
    <w:basedOn w:val="Normal"/>
    <w:rsid w:val="004214F0"/>
    <w:pPr>
      <w:spacing w:before="100" w:beforeAutospacing="1" w:after="100" w:afterAutospacing="1" w:line="240" w:lineRule="auto"/>
    </w:pPr>
    <w:rPr>
      <w:rFonts w:ascii="Times New Roman" w:eastAsia="Times New Roman" w:hAnsi="Times New Roman" w:cs="Times New Roman"/>
      <w:szCs w:val="24"/>
    </w:rPr>
  </w:style>
  <w:style w:type="character" w:styleId="FollowedHyperlink">
    <w:name w:val="FollowedHyperlink"/>
    <w:basedOn w:val="DefaultParagraphFont"/>
    <w:uiPriority w:val="99"/>
    <w:semiHidden/>
    <w:unhideWhenUsed/>
    <w:rsid w:val="004214F0"/>
    <w:rPr>
      <w:color w:val="B2B2B2" w:themeColor="followedHyperlink"/>
      <w:u w:val="single"/>
    </w:rPr>
  </w:style>
  <w:style w:type="character" w:customStyle="1" w:styleId="UnresolvedMention1">
    <w:name w:val="Unresolved Mention1"/>
    <w:basedOn w:val="DefaultParagraphFont"/>
    <w:uiPriority w:val="99"/>
    <w:semiHidden/>
    <w:unhideWhenUsed/>
    <w:rsid w:val="006824AA"/>
    <w:rPr>
      <w:color w:val="808080"/>
      <w:shd w:val="clear" w:color="auto" w:fill="E6E6E6"/>
    </w:rPr>
  </w:style>
  <w:style w:type="paragraph" w:styleId="FootnoteText">
    <w:name w:val="footnote text"/>
    <w:basedOn w:val="Normal"/>
    <w:link w:val="FootnoteTextChar"/>
    <w:uiPriority w:val="99"/>
    <w:semiHidden/>
    <w:unhideWhenUsed/>
    <w:rsid w:val="009E04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E041C"/>
    <w:rPr>
      <w:rFonts w:asciiTheme="majorHAnsi" w:hAnsiTheme="majorHAnsi"/>
      <w:sz w:val="20"/>
      <w:szCs w:val="20"/>
    </w:rPr>
  </w:style>
  <w:style w:type="character" w:styleId="FootnoteReference">
    <w:name w:val="footnote reference"/>
    <w:basedOn w:val="DefaultParagraphFont"/>
    <w:uiPriority w:val="99"/>
    <w:semiHidden/>
    <w:unhideWhenUsed/>
    <w:rsid w:val="009E041C"/>
    <w:rPr>
      <w:vertAlign w:val="superscript"/>
    </w:rPr>
  </w:style>
  <w:style w:type="character" w:styleId="CommentReference">
    <w:name w:val="annotation reference"/>
    <w:basedOn w:val="DefaultParagraphFont"/>
    <w:uiPriority w:val="99"/>
    <w:semiHidden/>
    <w:unhideWhenUsed/>
    <w:rsid w:val="004D7B66"/>
    <w:rPr>
      <w:sz w:val="16"/>
      <w:szCs w:val="16"/>
    </w:rPr>
  </w:style>
  <w:style w:type="paragraph" w:styleId="CommentText">
    <w:name w:val="annotation text"/>
    <w:basedOn w:val="Normal"/>
    <w:link w:val="CommentTextChar"/>
    <w:uiPriority w:val="99"/>
    <w:semiHidden/>
    <w:unhideWhenUsed/>
    <w:rsid w:val="004D7B66"/>
    <w:pPr>
      <w:spacing w:line="240" w:lineRule="auto"/>
    </w:pPr>
    <w:rPr>
      <w:sz w:val="20"/>
      <w:szCs w:val="20"/>
    </w:rPr>
  </w:style>
  <w:style w:type="character" w:customStyle="1" w:styleId="CommentTextChar">
    <w:name w:val="Comment Text Char"/>
    <w:basedOn w:val="DefaultParagraphFont"/>
    <w:link w:val="CommentText"/>
    <w:uiPriority w:val="99"/>
    <w:semiHidden/>
    <w:rsid w:val="004D7B66"/>
    <w:rPr>
      <w:rFonts w:asciiTheme="majorHAnsi" w:hAnsiTheme="majorHAnsi"/>
      <w:sz w:val="20"/>
      <w:szCs w:val="20"/>
      <w:lang w:val="en-AU"/>
    </w:rPr>
  </w:style>
  <w:style w:type="paragraph" w:styleId="CommentSubject">
    <w:name w:val="annotation subject"/>
    <w:basedOn w:val="CommentText"/>
    <w:next w:val="CommentText"/>
    <w:link w:val="CommentSubjectChar"/>
    <w:uiPriority w:val="99"/>
    <w:semiHidden/>
    <w:unhideWhenUsed/>
    <w:rsid w:val="004D7B66"/>
    <w:rPr>
      <w:b/>
      <w:bCs/>
    </w:rPr>
  </w:style>
  <w:style w:type="character" w:customStyle="1" w:styleId="CommentSubjectChar">
    <w:name w:val="Comment Subject Char"/>
    <w:basedOn w:val="CommentTextChar"/>
    <w:link w:val="CommentSubject"/>
    <w:uiPriority w:val="99"/>
    <w:semiHidden/>
    <w:rsid w:val="004D7B66"/>
    <w:rPr>
      <w:rFonts w:asciiTheme="majorHAnsi" w:hAnsiTheme="majorHAnsi"/>
      <w:b/>
      <w:bCs/>
      <w:sz w:val="20"/>
      <w:szCs w:val="20"/>
      <w:lang w:val="en-AU"/>
    </w:rPr>
  </w:style>
  <w:style w:type="paragraph" w:customStyle="1" w:styleId="Footerfirstpage">
    <w:name w:val="Footer first page"/>
    <w:basedOn w:val="Footer"/>
    <w:uiPriority w:val="11"/>
    <w:qFormat/>
    <w:rsid w:val="00E7778D"/>
    <w:pPr>
      <w:jc w:val="right"/>
    </w:pPr>
    <w:rPr>
      <w:color w:val="404040" w:themeColor="text1" w:themeTint="B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195145">
      <w:bodyDiv w:val="1"/>
      <w:marLeft w:val="0"/>
      <w:marRight w:val="0"/>
      <w:marTop w:val="0"/>
      <w:marBottom w:val="0"/>
      <w:divBdr>
        <w:top w:val="none" w:sz="0" w:space="0" w:color="auto"/>
        <w:left w:val="none" w:sz="0" w:space="0" w:color="auto"/>
        <w:bottom w:val="none" w:sz="0" w:space="0" w:color="auto"/>
        <w:right w:val="none" w:sz="0" w:space="0" w:color="auto"/>
      </w:divBdr>
      <w:divsChild>
        <w:div w:id="1813987436">
          <w:marLeft w:val="0"/>
          <w:marRight w:val="0"/>
          <w:marTop w:val="0"/>
          <w:marBottom w:val="0"/>
          <w:divBdr>
            <w:top w:val="none" w:sz="0" w:space="0" w:color="auto"/>
            <w:left w:val="none" w:sz="0" w:space="0" w:color="auto"/>
            <w:bottom w:val="none" w:sz="0" w:space="0" w:color="auto"/>
            <w:right w:val="none" w:sz="0" w:space="0" w:color="auto"/>
          </w:divBdr>
          <w:divsChild>
            <w:div w:id="832139361">
              <w:marLeft w:val="0"/>
              <w:marRight w:val="0"/>
              <w:marTop w:val="0"/>
              <w:marBottom w:val="0"/>
              <w:divBdr>
                <w:top w:val="none" w:sz="0" w:space="0" w:color="auto"/>
                <w:left w:val="none" w:sz="0" w:space="0" w:color="auto"/>
                <w:bottom w:val="none" w:sz="0" w:space="0" w:color="auto"/>
                <w:right w:val="none" w:sz="0" w:space="0" w:color="auto"/>
              </w:divBdr>
              <w:divsChild>
                <w:div w:id="1984499487">
                  <w:marLeft w:val="0"/>
                  <w:marRight w:val="0"/>
                  <w:marTop w:val="0"/>
                  <w:marBottom w:val="0"/>
                  <w:divBdr>
                    <w:top w:val="none" w:sz="0" w:space="0" w:color="auto"/>
                    <w:left w:val="none" w:sz="0" w:space="0" w:color="auto"/>
                    <w:bottom w:val="none" w:sz="0" w:space="0" w:color="auto"/>
                    <w:right w:val="none" w:sz="0" w:space="0" w:color="auto"/>
                  </w:divBdr>
                  <w:divsChild>
                    <w:div w:id="550268045">
                      <w:marLeft w:val="0"/>
                      <w:marRight w:val="0"/>
                      <w:marTop w:val="0"/>
                      <w:marBottom w:val="0"/>
                      <w:divBdr>
                        <w:top w:val="none" w:sz="0" w:space="0" w:color="auto"/>
                        <w:left w:val="none" w:sz="0" w:space="0" w:color="auto"/>
                        <w:bottom w:val="none" w:sz="0" w:space="0" w:color="auto"/>
                        <w:right w:val="none" w:sz="0" w:space="0" w:color="auto"/>
                      </w:divBdr>
                      <w:divsChild>
                        <w:div w:id="622731911">
                          <w:marLeft w:val="0"/>
                          <w:marRight w:val="0"/>
                          <w:marTop w:val="0"/>
                          <w:marBottom w:val="0"/>
                          <w:divBdr>
                            <w:top w:val="none" w:sz="0" w:space="0" w:color="auto"/>
                            <w:left w:val="none" w:sz="0" w:space="0" w:color="auto"/>
                            <w:bottom w:val="none" w:sz="0" w:space="0" w:color="auto"/>
                            <w:right w:val="none" w:sz="0" w:space="0" w:color="auto"/>
                          </w:divBdr>
                          <w:divsChild>
                            <w:div w:id="1315178944">
                              <w:marLeft w:val="0"/>
                              <w:marRight w:val="0"/>
                              <w:marTop w:val="0"/>
                              <w:marBottom w:val="0"/>
                              <w:divBdr>
                                <w:top w:val="none" w:sz="0" w:space="0" w:color="auto"/>
                                <w:left w:val="none" w:sz="0" w:space="0" w:color="auto"/>
                                <w:bottom w:val="none" w:sz="0" w:space="0" w:color="auto"/>
                                <w:right w:val="none" w:sz="0" w:space="0" w:color="auto"/>
                              </w:divBdr>
                              <w:divsChild>
                                <w:div w:id="110245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9701028">
      <w:bodyDiv w:val="1"/>
      <w:marLeft w:val="0"/>
      <w:marRight w:val="0"/>
      <w:marTop w:val="0"/>
      <w:marBottom w:val="0"/>
      <w:divBdr>
        <w:top w:val="none" w:sz="0" w:space="0" w:color="auto"/>
        <w:left w:val="none" w:sz="0" w:space="0" w:color="auto"/>
        <w:bottom w:val="none" w:sz="0" w:space="0" w:color="auto"/>
        <w:right w:val="none" w:sz="0" w:space="0" w:color="auto"/>
      </w:divBdr>
      <w:divsChild>
        <w:div w:id="2113240497">
          <w:marLeft w:val="0"/>
          <w:marRight w:val="0"/>
          <w:marTop w:val="0"/>
          <w:marBottom w:val="0"/>
          <w:divBdr>
            <w:top w:val="none" w:sz="0" w:space="0" w:color="auto"/>
            <w:left w:val="none" w:sz="0" w:space="0" w:color="auto"/>
            <w:bottom w:val="none" w:sz="0" w:space="0" w:color="auto"/>
            <w:right w:val="none" w:sz="0" w:space="0" w:color="auto"/>
          </w:divBdr>
          <w:divsChild>
            <w:div w:id="653486314">
              <w:marLeft w:val="0"/>
              <w:marRight w:val="0"/>
              <w:marTop w:val="0"/>
              <w:marBottom w:val="0"/>
              <w:divBdr>
                <w:top w:val="none" w:sz="0" w:space="0" w:color="auto"/>
                <w:left w:val="none" w:sz="0" w:space="0" w:color="auto"/>
                <w:bottom w:val="none" w:sz="0" w:space="0" w:color="auto"/>
                <w:right w:val="none" w:sz="0" w:space="0" w:color="auto"/>
              </w:divBdr>
              <w:divsChild>
                <w:div w:id="994181248">
                  <w:marLeft w:val="0"/>
                  <w:marRight w:val="0"/>
                  <w:marTop w:val="0"/>
                  <w:marBottom w:val="0"/>
                  <w:divBdr>
                    <w:top w:val="none" w:sz="0" w:space="0" w:color="auto"/>
                    <w:left w:val="none" w:sz="0" w:space="0" w:color="auto"/>
                    <w:bottom w:val="none" w:sz="0" w:space="0" w:color="auto"/>
                    <w:right w:val="none" w:sz="0" w:space="0" w:color="auto"/>
                  </w:divBdr>
                  <w:divsChild>
                    <w:div w:id="110246547">
                      <w:marLeft w:val="0"/>
                      <w:marRight w:val="0"/>
                      <w:marTop w:val="0"/>
                      <w:marBottom w:val="0"/>
                      <w:divBdr>
                        <w:top w:val="none" w:sz="0" w:space="0" w:color="auto"/>
                        <w:left w:val="none" w:sz="0" w:space="0" w:color="auto"/>
                        <w:bottom w:val="none" w:sz="0" w:space="0" w:color="auto"/>
                        <w:right w:val="none" w:sz="0" w:space="0" w:color="auto"/>
                      </w:divBdr>
                      <w:divsChild>
                        <w:div w:id="344212291">
                          <w:marLeft w:val="0"/>
                          <w:marRight w:val="0"/>
                          <w:marTop w:val="0"/>
                          <w:marBottom w:val="0"/>
                          <w:divBdr>
                            <w:top w:val="none" w:sz="0" w:space="0" w:color="auto"/>
                            <w:left w:val="none" w:sz="0" w:space="0" w:color="auto"/>
                            <w:bottom w:val="none" w:sz="0" w:space="0" w:color="auto"/>
                            <w:right w:val="none" w:sz="0" w:space="0" w:color="auto"/>
                          </w:divBdr>
                          <w:divsChild>
                            <w:div w:id="747114804">
                              <w:marLeft w:val="0"/>
                              <w:marRight w:val="0"/>
                              <w:marTop w:val="0"/>
                              <w:marBottom w:val="0"/>
                              <w:divBdr>
                                <w:top w:val="none" w:sz="0" w:space="0" w:color="auto"/>
                                <w:left w:val="none" w:sz="0" w:space="0" w:color="auto"/>
                                <w:bottom w:val="none" w:sz="0" w:space="0" w:color="auto"/>
                                <w:right w:val="none" w:sz="0" w:space="0" w:color="auto"/>
                              </w:divBdr>
                              <w:divsChild>
                                <w:div w:id="24531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8004974">
      <w:bodyDiv w:val="1"/>
      <w:marLeft w:val="0"/>
      <w:marRight w:val="0"/>
      <w:marTop w:val="0"/>
      <w:marBottom w:val="0"/>
      <w:divBdr>
        <w:top w:val="none" w:sz="0" w:space="0" w:color="auto"/>
        <w:left w:val="none" w:sz="0" w:space="0" w:color="auto"/>
        <w:bottom w:val="none" w:sz="0" w:space="0" w:color="auto"/>
        <w:right w:val="none" w:sz="0" w:space="0" w:color="auto"/>
      </w:divBdr>
    </w:div>
    <w:div w:id="2084255212">
      <w:bodyDiv w:val="1"/>
      <w:marLeft w:val="0"/>
      <w:marRight w:val="0"/>
      <w:marTop w:val="0"/>
      <w:marBottom w:val="0"/>
      <w:divBdr>
        <w:top w:val="none" w:sz="0" w:space="0" w:color="auto"/>
        <w:left w:val="none" w:sz="0" w:space="0" w:color="auto"/>
        <w:bottom w:val="none" w:sz="0" w:space="0" w:color="auto"/>
        <w:right w:val="none" w:sz="0" w:space="0" w:color="auto"/>
      </w:divBdr>
      <w:divsChild>
        <w:div w:id="1541698858">
          <w:marLeft w:val="0"/>
          <w:marRight w:val="0"/>
          <w:marTop w:val="0"/>
          <w:marBottom w:val="0"/>
          <w:divBdr>
            <w:top w:val="none" w:sz="0" w:space="0" w:color="auto"/>
            <w:left w:val="none" w:sz="0" w:space="0" w:color="auto"/>
            <w:bottom w:val="none" w:sz="0" w:space="0" w:color="auto"/>
            <w:right w:val="none" w:sz="0" w:space="0" w:color="auto"/>
          </w:divBdr>
          <w:divsChild>
            <w:div w:id="1059281835">
              <w:marLeft w:val="0"/>
              <w:marRight w:val="0"/>
              <w:marTop w:val="0"/>
              <w:marBottom w:val="0"/>
              <w:divBdr>
                <w:top w:val="none" w:sz="0" w:space="0" w:color="auto"/>
                <w:left w:val="none" w:sz="0" w:space="0" w:color="auto"/>
                <w:bottom w:val="none" w:sz="0" w:space="0" w:color="auto"/>
                <w:right w:val="none" w:sz="0" w:space="0" w:color="auto"/>
              </w:divBdr>
              <w:divsChild>
                <w:div w:id="1525898625">
                  <w:marLeft w:val="0"/>
                  <w:marRight w:val="0"/>
                  <w:marTop w:val="0"/>
                  <w:marBottom w:val="0"/>
                  <w:divBdr>
                    <w:top w:val="none" w:sz="0" w:space="0" w:color="auto"/>
                    <w:left w:val="none" w:sz="0" w:space="0" w:color="auto"/>
                    <w:bottom w:val="none" w:sz="0" w:space="0" w:color="auto"/>
                    <w:right w:val="none" w:sz="0" w:space="0" w:color="auto"/>
                  </w:divBdr>
                  <w:divsChild>
                    <w:div w:id="2015182161">
                      <w:marLeft w:val="0"/>
                      <w:marRight w:val="0"/>
                      <w:marTop w:val="0"/>
                      <w:marBottom w:val="0"/>
                      <w:divBdr>
                        <w:top w:val="none" w:sz="0" w:space="0" w:color="auto"/>
                        <w:left w:val="none" w:sz="0" w:space="0" w:color="auto"/>
                        <w:bottom w:val="none" w:sz="0" w:space="0" w:color="auto"/>
                        <w:right w:val="none" w:sz="0" w:space="0" w:color="auto"/>
                      </w:divBdr>
                      <w:divsChild>
                        <w:div w:id="773063426">
                          <w:marLeft w:val="0"/>
                          <w:marRight w:val="0"/>
                          <w:marTop w:val="0"/>
                          <w:marBottom w:val="0"/>
                          <w:divBdr>
                            <w:top w:val="none" w:sz="0" w:space="0" w:color="auto"/>
                            <w:left w:val="none" w:sz="0" w:space="0" w:color="auto"/>
                            <w:bottom w:val="none" w:sz="0" w:space="0" w:color="auto"/>
                            <w:right w:val="none" w:sz="0" w:space="0" w:color="auto"/>
                          </w:divBdr>
                          <w:divsChild>
                            <w:div w:id="1005938072">
                              <w:marLeft w:val="0"/>
                              <w:marRight w:val="0"/>
                              <w:marTop w:val="0"/>
                              <w:marBottom w:val="0"/>
                              <w:divBdr>
                                <w:top w:val="none" w:sz="0" w:space="0" w:color="auto"/>
                                <w:left w:val="none" w:sz="0" w:space="0" w:color="auto"/>
                                <w:bottom w:val="none" w:sz="0" w:space="0" w:color="auto"/>
                                <w:right w:val="none" w:sz="0" w:space="0" w:color="auto"/>
                              </w:divBdr>
                              <w:divsChild>
                                <w:div w:id="90780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Executive">
  <a:themeElements>
    <a:clrScheme name="Executive">
      <a:dk1>
        <a:sysClr val="windowText" lastClr="000000"/>
      </a:dk1>
      <a:lt1>
        <a:sysClr val="window" lastClr="FFFFFF"/>
      </a:lt1>
      <a:dk2>
        <a:srgbClr val="2F5897"/>
      </a:dk2>
      <a:lt2>
        <a:srgbClr val="E4E9EF"/>
      </a:lt2>
      <a:accent1>
        <a:srgbClr val="6076B4"/>
      </a:accent1>
      <a:accent2>
        <a:srgbClr val="9C5252"/>
      </a:accent2>
      <a:accent3>
        <a:srgbClr val="E68422"/>
      </a:accent3>
      <a:accent4>
        <a:srgbClr val="846648"/>
      </a:accent4>
      <a:accent5>
        <a:srgbClr val="63891F"/>
      </a:accent5>
      <a:accent6>
        <a:srgbClr val="758085"/>
      </a:accent6>
      <a:hlink>
        <a:srgbClr val="3399FF"/>
      </a:hlink>
      <a:folHlink>
        <a:srgbClr val="B2B2B2"/>
      </a:folHlink>
    </a:clrScheme>
    <a:fontScheme name="Executive">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Executiv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8575" cap="flat" cmpd="sng" algn="ctr">
          <a:solidFill>
            <a:schemeClr val="phClr"/>
          </a:solidFill>
          <a:prstDash val="solid"/>
        </a:ln>
        <a:ln w="508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50000">
              <a:schemeClr val="phClr">
                <a:tint val="80000"/>
                <a:satMod val="250000"/>
              </a:schemeClr>
            </a:gs>
            <a:gs pos="76000">
              <a:schemeClr val="phClr">
                <a:tint val="90000"/>
                <a:shade val="90000"/>
                <a:satMod val="200000"/>
              </a:schemeClr>
            </a:gs>
            <a:gs pos="92000">
              <a:schemeClr val="phClr">
                <a:tint val="90000"/>
                <a:shade val="70000"/>
                <a:satMod val="250000"/>
              </a:schemeClr>
            </a:gs>
          </a:gsLst>
          <a:path path="circle">
            <a:fillToRect l="50000" t="50000" r="50000" b="50000"/>
          </a:path>
        </a:gradFill>
        <a:blipFill>
          <a:blip xmlns:r="http://schemas.openxmlformats.org/officeDocument/2006/relationships" r:embed="rId1">
            <a:duotone>
              <a:schemeClr val="phClr">
                <a:tint val="95000"/>
              </a:schemeClr>
              <a:schemeClr val="phClr">
                <a:shade val="9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855be08-b5d3-4f13-b158-bf089314da1c">
      <UserInfo>
        <DisplayName>Karen Washfold</DisplayName>
        <AccountId>26</AccountId>
        <AccountType/>
      </UserInfo>
      <UserInfo>
        <DisplayName>Petro Tsalikis</DisplayName>
        <AccountId>30</AccountId>
        <AccountType/>
      </UserInfo>
      <UserInfo>
        <DisplayName>Cameron Macrae</DisplayName>
        <AccountId>28</AccountId>
        <AccountType/>
      </UserInfo>
    </SharedWithUsers>
    <lcf76f155ced4ddcb4097134ff3c332f xmlns="683f366c-05fb-4be4-9334-79ee91b37a6e">
      <Terms xmlns="http://schemas.microsoft.com/office/infopath/2007/PartnerControls"/>
    </lcf76f155ced4ddcb4097134ff3c332f>
    <TaxCatchAll xmlns="2b102171-2659-46a1-9f74-81a4bcf42816" xsi:nil="true"/>
  </documentManagement>
</p:properties>
</file>

<file path=customXml/item2.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3.xml><?xml version="1.0" encoding="utf-8"?>
<ct:contentTypeSchema xmlns:ct="http://schemas.microsoft.com/office/2006/metadata/contentType" xmlns:ma="http://schemas.microsoft.com/office/2006/metadata/properties/metaAttributes" ct:_="" ma:_="" ma:contentTypeName="Document" ma:contentTypeID="0x010100B73E652828BB774B9A77A98EDE71F8AD" ma:contentTypeVersion="18" ma:contentTypeDescription="Create a new document." ma:contentTypeScope="" ma:versionID="83e90012cb87b85375e059a718b3ce01">
  <xsd:schema xmlns:xsd="http://www.w3.org/2001/XMLSchema" xmlns:xs="http://www.w3.org/2001/XMLSchema" xmlns:p="http://schemas.microsoft.com/office/2006/metadata/properties" xmlns:ns2="683f366c-05fb-4be4-9334-79ee91b37a6e" xmlns:ns3="6855be08-b5d3-4f13-b158-bf089314da1c" xmlns:ns4="2b102171-2659-46a1-9f74-81a4bcf42816" targetNamespace="http://schemas.microsoft.com/office/2006/metadata/properties" ma:root="true" ma:fieldsID="52c0a23c540695623b686924daee91ec" ns2:_="" ns3:_="" ns4:_="">
    <xsd:import namespace="683f366c-05fb-4be4-9334-79ee91b37a6e"/>
    <xsd:import namespace="6855be08-b5d3-4f13-b158-bf089314da1c"/>
    <xsd:import namespace="2b102171-2659-46a1-9f74-81a4bcf4281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3f366c-05fb-4be4-9334-79ee91b37a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a020e09-8eac-46fc-a05a-422cf7651a7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55be08-b5d3-4f13-b158-bf089314da1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102171-2659-46a1-9f74-81a4bcf42816"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82034f4-d371-48d4-b070-8754d4f56e7b}" ma:internalName="TaxCatchAll" ma:showField="CatchAllData" ma:web="2b102171-2659-46a1-9f74-81a4bcf428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029479-C75F-4099-94F2-02E02CF13D48}">
  <ds:schemaRefs>
    <ds:schemaRef ds:uri="http://schemas.microsoft.com/office/2006/metadata/properties"/>
    <ds:schemaRef ds:uri="http://schemas.microsoft.com/office/infopath/2007/PartnerControls"/>
    <ds:schemaRef ds:uri="6855be08-b5d3-4f13-b158-bf089314da1c"/>
    <ds:schemaRef ds:uri="683f366c-05fb-4be4-9334-79ee91b37a6e"/>
    <ds:schemaRef ds:uri="2b102171-2659-46a1-9f74-81a4bcf42816"/>
  </ds:schemaRefs>
</ds:datastoreItem>
</file>

<file path=customXml/itemProps2.xml><?xml version="1.0" encoding="utf-8"?>
<ds:datastoreItem xmlns:ds="http://schemas.openxmlformats.org/officeDocument/2006/customXml" ds:itemID="{8AA9BBAF-2A1F-4D95-901E-4FFB9D2C6CBC}">
  <ds:schemaRefs>
    <ds:schemaRef ds:uri="http://schemas.microsoft.com/office/2009/outspace/metadata"/>
  </ds:schemaRefs>
</ds:datastoreItem>
</file>

<file path=customXml/itemProps3.xml><?xml version="1.0" encoding="utf-8"?>
<ds:datastoreItem xmlns:ds="http://schemas.openxmlformats.org/officeDocument/2006/customXml" ds:itemID="{A049847B-D4CE-4B13-96D5-5CBBA6EF70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3f366c-05fb-4be4-9334-79ee91b37a6e"/>
    <ds:schemaRef ds:uri="6855be08-b5d3-4f13-b158-bf089314da1c"/>
    <ds:schemaRef ds:uri="2b102171-2659-46a1-9f74-81a4bcf428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E753CF-D411-42EA-BC3C-9F7A11A21B33}">
  <ds:schemaRefs>
    <ds:schemaRef ds:uri="http://schemas.openxmlformats.org/officeDocument/2006/bibliography"/>
  </ds:schemaRefs>
</ds:datastoreItem>
</file>

<file path=customXml/itemProps5.xml><?xml version="1.0" encoding="utf-8"?>
<ds:datastoreItem xmlns:ds="http://schemas.openxmlformats.org/officeDocument/2006/customXml" ds:itemID="{7D018C3D-F43A-4529-B0B2-EA04E4E4E5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1074</Words>
  <Characters>6122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May 2018</dc:subject>
  <dc:creator>Brittany Prentice</dc:creator>
  <cp:lastModifiedBy>Brittany Prentice</cp:lastModifiedBy>
  <cp:revision>6</cp:revision>
  <cp:lastPrinted>2018-08-29T18:35:00Z</cp:lastPrinted>
  <dcterms:created xsi:type="dcterms:W3CDTF">2025-08-19T00:57:00Z</dcterms:created>
  <dcterms:modified xsi:type="dcterms:W3CDTF">2025-08-19T01:01:00Z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0x010100B73E652828BB774B9A77A98EDE71F8AD</vt:lpwstr>
  </property>
  <property fmtid="{D5CDD505-2E9C-101B-9397-08002B2CF9AE}" pid="3" name="AuthorIds_UIVersion_512">
    <vt:lpwstr>35</vt:lpwstr>
  </property>
  <property fmtid="{D5CDD505-2E9C-101B-9397-08002B2CF9AE}" pid="4" name="MediaServiceImageTags">
    <vt:lpwstr/>
  </property>
</Properties>
</file>