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5F84" w14:textId="6F9BF296" w:rsidR="00065359" w:rsidRPr="00065359" w:rsidRDefault="00065359" w:rsidP="008B08C3">
      <w:pPr>
        <w:jc w:val="both"/>
        <w:rPr>
          <w:b/>
          <w:bCs/>
          <w:lang w:val="en-GB"/>
        </w:rPr>
      </w:pPr>
      <w:r>
        <w:rPr>
          <w:b/>
          <w:bCs/>
          <w:noProof/>
          <w:lang w:val="en-GB"/>
        </w:rPr>
        <w:drawing>
          <wp:anchor distT="0" distB="0" distL="114300" distR="114300" simplePos="0" relativeHeight="251658240" behindDoc="0" locked="0" layoutInCell="1" allowOverlap="1" wp14:anchorId="4CB64B71" wp14:editId="5DC9CBD8">
            <wp:simplePos x="0" y="0"/>
            <wp:positionH relativeFrom="margin">
              <wp:align>right</wp:align>
            </wp:positionH>
            <wp:positionV relativeFrom="paragraph">
              <wp:posOffset>0</wp:posOffset>
            </wp:positionV>
            <wp:extent cx="2263775" cy="705485"/>
            <wp:effectExtent l="0" t="0" r="3175" b="0"/>
            <wp:wrapSquare wrapText="bothSides"/>
            <wp:docPr id="678434614"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34614" name="Picture 2" descr="A black background with blue text&#10;&#10;AI-generated content may be incorrect."/>
                    <pic:cNvPicPr/>
                  </pic:nvPicPr>
                  <pic:blipFill>
                    <a:blip r:embed="rId11"/>
                    <a:stretch>
                      <a:fillRect/>
                    </a:stretch>
                  </pic:blipFill>
                  <pic:spPr>
                    <a:xfrm>
                      <a:off x="0" y="0"/>
                      <a:ext cx="2263775" cy="705485"/>
                    </a:xfrm>
                    <a:prstGeom prst="rect">
                      <a:avLst/>
                    </a:prstGeom>
                  </pic:spPr>
                </pic:pic>
              </a:graphicData>
            </a:graphic>
            <wp14:sizeRelH relativeFrom="margin">
              <wp14:pctWidth>0</wp14:pctWidth>
            </wp14:sizeRelH>
            <wp14:sizeRelV relativeFrom="margin">
              <wp14:pctHeight>0</wp14:pctHeight>
            </wp14:sizeRelV>
          </wp:anchor>
        </w:drawing>
      </w:r>
    </w:p>
    <w:p w14:paraId="2ADB08F1" w14:textId="77777777" w:rsidR="0063643E" w:rsidRPr="00065359" w:rsidRDefault="0063643E" w:rsidP="008B08C3">
      <w:pPr>
        <w:jc w:val="both"/>
        <w:rPr>
          <w:color w:val="2471B9"/>
          <w:sz w:val="96"/>
          <w:szCs w:val="96"/>
        </w:rPr>
      </w:pPr>
    </w:p>
    <w:p w14:paraId="7F622D72" w14:textId="77777777" w:rsidR="0063643E" w:rsidRPr="00065359" w:rsidRDefault="0063643E" w:rsidP="008B08C3">
      <w:pPr>
        <w:jc w:val="both"/>
        <w:rPr>
          <w:color w:val="2471B9"/>
          <w:sz w:val="96"/>
          <w:szCs w:val="96"/>
        </w:rPr>
      </w:pPr>
      <w:r w:rsidRPr="00065359">
        <w:rPr>
          <w:color w:val="2471B9"/>
          <w:sz w:val="96"/>
          <w:szCs w:val="96"/>
        </w:rPr>
        <w:t xml:space="preserve">Sample  </w:t>
      </w:r>
    </w:p>
    <w:p w14:paraId="3314467D" w14:textId="22ED299D" w:rsidR="0063643E" w:rsidRPr="00065359" w:rsidRDefault="0063643E" w:rsidP="008B08C3">
      <w:pPr>
        <w:jc w:val="both"/>
        <w:rPr>
          <w:color w:val="2471B9"/>
          <w:sz w:val="96"/>
          <w:szCs w:val="96"/>
        </w:rPr>
      </w:pPr>
      <w:r w:rsidRPr="00065359">
        <w:rPr>
          <w:color w:val="2471B9"/>
          <w:sz w:val="96"/>
          <w:szCs w:val="96"/>
        </w:rPr>
        <w:t xml:space="preserve">Strategic Plan </w:t>
      </w:r>
    </w:p>
    <w:p w14:paraId="782642BC" w14:textId="1ECCCF39" w:rsidR="00065359" w:rsidRPr="00065359" w:rsidRDefault="18ACEB7D" w:rsidP="18ACEB7D">
      <w:pPr>
        <w:rPr>
          <w:sz w:val="44"/>
          <w:szCs w:val="44"/>
          <w:lang w:val="en-GB"/>
        </w:rPr>
      </w:pPr>
      <w:proofErr w:type="spellStart"/>
      <w:r w:rsidRPr="00065359">
        <w:rPr>
          <w:sz w:val="44"/>
          <w:szCs w:val="44"/>
          <w:lang w:val="en-GB"/>
        </w:rPr>
        <w:t>Localtown</w:t>
      </w:r>
      <w:proofErr w:type="spellEnd"/>
      <w:r w:rsidRPr="00065359">
        <w:rPr>
          <w:sz w:val="44"/>
          <w:szCs w:val="44"/>
          <w:lang w:val="en-GB"/>
        </w:rPr>
        <w:t xml:space="preserve"> Neighbourhood House</w:t>
      </w:r>
    </w:p>
    <w:p w14:paraId="4CC9AF74" w14:textId="705CC370" w:rsidR="004C2C73" w:rsidRPr="00065359" w:rsidRDefault="004C2C73" w:rsidP="008B08C3">
      <w:pPr>
        <w:jc w:val="both"/>
        <w:rPr>
          <w:b/>
          <w:bCs/>
          <w:sz w:val="56"/>
          <w:szCs w:val="56"/>
          <w:lang w:val="en-GB"/>
        </w:rPr>
      </w:pPr>
    </w:p>
    <w:p w14:paraId="47D155EF" w14:textId="77777777" w:rsidR="00065359" w:rsidRPr="00065359" w:rsidRDefault="00065359" w:rsidP="0063643E">
      <w:pPr>
        <w:rPr>
          <w:b/>
          <w:bCs/>
          <w:sz w:val="56"/>
          <w:szCs w:val="56"/>
          <w:lang w:val="en-GB"/>
        </w:rPr>
      </w:pPr>
    </w:p>
    <w:p w14:paraId="44DA8D16" w14:textId="3AD6BE37" w:rsidR="00065359" w:rsidRPr="00065359" w:rsidRDefault="00294C81" w:rsidP="008B08C3">
      <w:pPr>
        <w:jc w:val="center"/>
        <w:rPr>
          <w:b/>
          <w:sz w:val="96"/>
          <w:szCs w:val="96"/>
        </w:rPr>
      </w:pPr>
      <w:r w:rsidRPr="00065359">
        <w:rPr>
          <w:b/>
          <w:bCs/>
          <w:sz w:val="96"/>
          <w:szCs w:val="96"/>
          <w:lang w:val="en-GB"/>
        </w:rPr>
        <w:t>20</w:t>
      </w:r>
      <w:r w:rsidR="004C2C73" w:rsidRPr="00065359">
        <w:rPr>
          <w:b/>
          <w:bCs/>
          <w:sz w:val="96"/>
          <w:szCs w:val="96"/>
          <w:lang w:val="en-GB"/>
        </w:rPr>
        <w:t>xx</w:t>
      </w:r>
      <w:r w:rsidRPr="00065359">
        <w:rPr>
          <w:b/>
          <w:bCs/>
          <w:sz w:val="96"/>
          <w:szCs w:val="96"/>
          <w:lang w:val="en-GB"/>
        </w:rPr>
        <w:t xml:space="preserve"> </w:t>
      </w:r>
      <w:r w:rsidR="004C2C73" w:rsidRPr="00065359">
        <w:rPr>
          <w:b/>
          <w:bCs/>
          <w:sz w:val="96"/>
          <w:szCs w:val="96"/>
          <w:lang w:val="en-GB"/>
        </w:rPr>
        <w:t>–</w:t>
      </w:r>
      <w:r w:rsidRPr="00065359">
        <w:rPr>
          <w:b/>
          <w:bCs/>
          <w:sz w:val="96"/>
          <w:szCs w:val="96"/>
          <w:lang w:val="en-GB"/>
        </w:rPr>
        <w:t xml:space="preserve"> 20</w:t>
      </w:r>
      <w:r w:rsidR="004C2C73" w:rsidRPr="00065359">
        <w:rPr>
          <w:b/>
          <w:bCs/>
          <w:sz w:val="96"/>
          <w:szCs w:val="96"/>
          <w:lang w:val="en-GB"/>
        </w:rPr>
        <w:t>xx</w:t>
      </w:r>
    </w:p>
    <w:p w14:paraId="0F6367FA" w14:textId="77777777" w:rsidR="00065359" w:rsidRPr="00065359" w:rsidRDefault="00294C81" w:rsidP="008B08C3">
      <w:pPr>
        <w:jc w:val="both"/>
        <w:rPr>
          <w:b/>
        </w:rPr>
      </w:pPr>
      <w:r w:rsidRPr="00065359">
        <w:br w:type="page"/>
      </w:r>
      <w:r w:rsidRPr="00065359">
        <w:rPr>
          <w:b/>
        </w:rPr>
        <w:lastRenderedPageBreak/>
        <w:t>INTRODUCTION</w:t>
      </w:r>
    </w:p>
    <w:p w14:paraId="525735BB" w14:textId="3461D028" w:rsidR="00065359" w:rsidRPr="00065359" w:rsidRDefault="18ACEB7D" w:rsidP="18ACEB7D">
      <w:pPr>
        <w:jc w:val="both"/>
      </w:pPr>
      <w:proofErr w:type="spellStart"/>
      <w:r w:rsidRPr="00065359">
        <w:t>Localtown</w:t>
      </w:r>
      <w:proofErr w:type="spellEnd"/>
      <w:r w:rsidRPr="00065359">
        <w:t xml:space="preserve"> Neighbourhood House (HNH) is situated at </w:t>
      </w:r>
      <w:proofErr w:type="spellStart"/>
      <w:r w:rsidRPr="00065359">
        <w:t>Localtown</w:t>
      </w:r>
      <w:proofErr w:type="spellEnd"/>
      <w:r w:rsidRPr="00065359">
        <w:t xml:space="preserve"> Drive, </w:t>
      </w:r>
      <w:proofErr w:type="spellStart"/>
      <w:proofErr w:type="gramStart"/>
      <w:r w:rsidRPr="00065359">
        <w:t>Localtown</w:t>
      </w:r>
      <w:proofErr w:type="spellEnd"/>
      <w:r w:rsidRPr="00065359">
        <w:t xml:space="preserve"> .</w:t>
      </w:r>
      <w:proofErr w:type="gramEnd"/>
      <w:r w:rsidRPr="00065359">
        <w:t xml:space="preserve"> </w:t>
      </w:r>
    </w:p>
    <w:p w14:paraId="73989345" w14:textId="461DF54A" w:rsidR="00065359" w:rsidRPr="00065359" w:rsidRDefault="18ACEB7D" w:rsidP="18ACEB7D">
      <w:pPr>
        <w:jc w:val="both"/>
      </w:pPr>
      <w:proofErr w:type="spellStart"/>
      <w:r w:rsidRPr="00065359">
        <w:t>Localtown</w:t>
      </w:r>
      <w:proofErr w:type="spellEnd"/>
      <w:r w:rsidRPr="00065359">
        <w:t xml:space="preserve"> Road is a converted house and has three activity rooms of varying sizes plus an office and a kitchen. There is a small park adjacent to the house which is sometimes used for tai chi and other activities. </w:t>
      </w:r>
    </w:p>
    <w:p w14:paraId="3F56B9C6" w14:textId="3AAA5FC5" w:rsidR="00065359" w:rsidRPr="00065359" w:rsidRDefault="18ACEB7D" w:rsidP="18ACEB7D">
      <w:pPr>
        <w:jc w:val="both"/>
      </w:pPr>
      <w:r w:rsidRPr="00065359">
        <w:t xml:space="preserve">The property is owned by the </w:t>
      </w:r>
      <w:proofErr w:type="spellStart"/>
      <w:r w:rsidRPr="00065359">
        <w:t>Localtown</w:t>
      </w:r>
      <w:proofErr w:type="spellEnd"/>
      <w:r w:rsidRPr="00065359">
        <w:t xml:space="preserve"> City Council and occupied under a lease arrangement. </w:t>
      </w:r>
    </w:p>
    <w:p w14:paraId="7D21B692" w14:textId="2F21CA6C" w:rsidR="00065359" w:rsidRPr="00065359" w:rsidRDefault="18ACEB7D" w:rsidP="18ACEB7D">
      <w:proofErr w:type="spellStart"/>
      <w:r w:rsidRPr="00065359">
        <w:t>Localtown</w:t>
      </w:r>
      <w:proofErr w:type="spellEnd"/>
      <w:r w:rsidRPr="00065359">
        <w:t xml:space="preserve"> Neighbourhood House is a not-for-profit </w:t>
      </w:r>
      <w:proofErr w:type="spellStart"/>
      <w:r w:rsidRPr="00065359">
        <w:t>organisation</w:t>
      </w:r>
      <w:proofErr w:type="spellEnd"/>
      <w:r w:rsidRPr="00065359">
        <w:t xml:space="preserve"> offering a wide range of activities to residents of the City of </w:t>
      </w:r>
      <w:proofErr w:type="spellStart"/>
      <w:r w:rsidRPr="00065359">
        <w:t>Localtown</w:t>
      </w:r>
      <w:proofErr w:type="spellEnd"/>
      <w:r w:rsidRPr="00065359">
        <w:t xml:space="preserve"> and surrounding communities. House users are predominantly 70% female and 30% male, with 80% of users being </w:t>
      </w:r>
      <w:proofErr w:type="gramStart"/>
      <w:r w:rsidRPr="00065359">
        <w:t>local residents</w:t>
      </w:r>
      <w:proofErr w:type="gramEnd"/>
    </w:p>
    <w:p w14:paraId="1165F07C" w14:textId="5CCCFFE8" w:rsidR="00065359" w:rsidRPr="00065359" w:rsidRDefault="18ACEB7D" w:rsidP="18ACEB7D">
      <w:pPr>
        <w:jc w:val="both"/>
      </w:pPr>
      <w:proofErr w:type="spellStart"/>
      <w:r w:rsidRPr="00065359">
        <w:t>Localtown</w:t>
      </w:r>
      <w:proofErr w:type="spellEnd"/>
      <w:r w:rsidRPr="00065359">
        <w:t xml:space="preserve"> currently offers on average approximately 50 paid and unpaid programs and hosts several community groups. Statistics show that approximately xx people per week access the House. </w:t>
      </w:r>
    </w:p>
    <w:p w14:paraId="0EC778D3" w14:textId="074A502C" w:rsidR="00065359" w:rsidRPr="00065359" w:rsidRDefault="18ACEB7D" w:rsidP="18ACEB7D">
      <w:pPr>
        <w:pStyle w:val="e933"/>
        <w:shd w:val="clear" w:color="auto" w:fill="FFFFFF" w:themeFill="background1"/>
        <w:spacing w:before="0" w:beforeAutospacing="0" w:after="0" w:afterAutospacing="0"/>
        <w:rPr>
          <w:rFonts w:ascii="Arial" w:eastAsiaTheme="minorEastAsia" w:hAnsi="Arial" w:cs="Arial"/>
          <w:sz w:val="22"/>
          <w:szCs w:val="22"/>
          <w:lang w:val="en-US" w:eastAsia="en-US"/>
        </w:rPr>
      </w:pPr>
      <w:r w:rsidRPr="00065359">
        <w:rPr>
          <w:rFonts w:ascii="Arial" w:eastAsiaTheme="minorEastAsia" w:hAnsi="Arial" w:cs="Arial"/>
          <w:sz w:val="22"/>
          <w:szCs w:val="22"/>
          <w:lang w:val="en-US" w:eastAsia="en-US"/>
        </w:rPr>
        <w:t>The LNH is financially stable generally producing a small operating surplus each year.</w:t>
      </w:r>
    </w:p>
    <w:p w14:paraId="50192E95" w14:textId="1AD5A599" w:rsidR="00065359" w:rsidRPr="00065359" w:rsidRDefault="00065359"/>
    <w:p w14:paraId="1572FDD6" w14:textId="77777777" w:rsidR="00065359" w:rsidRPr="00065359" w:rsidRDefault="00294C81" w:rsidP="008B08C3">
      <w:pPr>
        <w:spacing w:after="150" w:line="372" w:lineRule="auto"/>
        <w:jc w:val="both"/>
        <w:rPr>
          <w:b/>
          <w:lang w:val="en-GB" w:eastAsia="en-AU"/>
        </w:rPr>
      </w:pPr>
      <w:r w:rsidRPr="00065359">
        <w:rPr>
          <w:b/>
          <w:lang w:val="en-GB" w:eastAsia="en-AU"/>
        </w:rPr>
        <w:t>GOVERNANCE</w:t>
      </w:r>
    </w:p>
    <w:p w14:paraId="7780C3A5" w14:textId="6B881416" w:rsidR="00065359" w:rsidRPr="00065359" w:rsidRDefault="00294C81" w:rsidP="008B08C3">
      <w:pPr>
        <w:jc w:val="both"/>
      </w:pPr>
      <w:r w:rsidRPr="00065359">
        <w:t>The Committee of Governance has a minimum of seven members elected at an Annual General Meeting. Members of the committee are unpaid volunteer’s representative of the community.</w:t>
      </w:r>
    </w:p>
    <w:p w14:paraId="21DE8708" w14:textId="77777777" w:rsidR="00065359" w:rsidRPr="00065359" w:rsidRDefault="00294C81" w:rsidP="008B08C3">
      <w:pPr>
        <w:jc w:val="both"/>
        <w:rPr>
          <w:b/>
          <w:bCs/>
        </w:rPr>
      </w:pPr>
      <w:r w:rsidRPr="00065359">
        <w:rPr>
          <w:b/>
          <w:bCs/>
        </w:rPr>
        <w:t>OPERATIONAL ADMINISTRATION AND MANAGEMENT</w:t>
      </w:r>
    </w:p>
    <w:p w14:paraId="70EEFB92" w14:textId="04E323C5" w:rsidR="00065359" w:rsidRPr="00065359" w:rsidRDefault="00294C81" w:rsidP="008B08C3">
      <w:pPr>
        <w:pStyle w:val="Heading1"/>
        <w:jc w:val="both"/>
        <w:rPr>
          <w:rFonts w:ascii="Arial" w:hAnsi="Arial" w:cs="Arial"/>
          <w:sz w:val="22"/>
          <w:szCs w:val="22"/>
        </w:rPr>
      </w:pPr>
      <w:r w:rsidRPr="00065359">
        <w:rPr>
          <w:rFonts w:ascii="Arial" w:hAnsi="Arial" w:cs="Arial"/>
          <w:sz w:val="22"/>
          <w:szCs w:val="22"/>
        </w:rPr>
        <w:t>Staff</w:t>
      </w:r>
    </w:p>
    <w:p w14:paraId="18DFFEE1" w14:textId="77777777" w:rsidR="00065359" w:rsidRPr="00065359" w:rsidRDefault="00065359" w:rsidP="006A4809">
      <w:pPr>
        <w:rPr>
          <w:lang w:val="en-AU"/>
        </w:rPr>
      </w:pPr>
    </w:p>
    <w:p w14:paraId="1B35FCB0" w14:textId="77777777" w:rsidR="00065359" w:rsidRPr="00065359" w:rsidRDefault="00294C81" w:rsidP="008B08C3">
      <w:pPr>
        <w:jc w:val="both"/>
      </w:pPr>
      <w:r w:rsidRPr="00065359">
        <w:t>The staff currently consists of the following:</w:t>
      </w:r>
    </w:p>
    <w:p w14:paraId="2A895349" w14:textId="77777777" w:rsidR="00065359" w:rsidRPr="00065359" w:rsidRDefault="00294C81" w:rsidP="00570092">
      <w:pPr>
        <w:pStyle w:val="ListParagraph"/>
        <w:numPr>
          <w:ilvl w:val="0"/>
          <w:numId w:val="11"/>
        </w:numPr>
      </w:pPr>
      <w:r w:rsidRPr="00065359">
        <w:t>Coordinator - 30 hours per week (4 days)</w:t>
      </w:r>
    </w:p>
    <w:p w14:paraId="714CD675" w14:textId="366E835D" w:rsidR="00065359" w:rsidRPr="00065359" w:rsidRDefault="18ACEB7D" w:rsidP="18ACEB7D">
      <w:pPr>
        <w:pStyle w:val="ListParagraph"/>
        <w:numPr>
          <w:ilvl w:val="0"/>
          <w:numId w:val="11"/>
        </w:numPr>
      </w:pPr>
      <w:r w:rsidRPr="00065359">
        <w:t>Office Administrator - 30 hours (4 days)</w:t>
      </w:r>
    </w:p>
    <w:p w14:paraId="2BCC3686" w14:textId="77777777" w:rsidR="00065359" w:rsidRPr="00065359" w:rsidRDefault="00294C81" w:rsidP="00570092">
      <w:pPr>
        <w:pStyle w:val="ListParagraph"/>
        <w:numPr>
          <w:ilvl w:val="0"/>
          <w:numId w:val="11"/>
        </w:numPr>
      </w:pPr>
      <w:r w:rsidRPr="00065359">
        <w:t>Bookkeeper - 9 hours per week</w:t>
      </w:r>
    </w:p>
    <w:p w14:paraId="54547B6F" w14:textId="3DCF952D" w:rsidR="00065359" w:rsidRPr="00065359" w:rsidRDefault="18ACEB7D" w:rsidP="18ACEB7D">
      <w:pPr>
        <w:pStyle w:val="ListParagraph"/>
        <w:numPr>
          <w:ilvl w:val="0"/>
          <w:numId w:val="11"/>
        </w:numPr>
      </w:pPr>
      <w:r w:rsidRPr="00065359">
        <w:t xml:space="preserve">Administrative </w:t>
      </w:r>
      <w:proofErr w:type="gramStart"/>
      <w:r w:rsidRPr="00065359">
        <w:t>Assistant  -</w:t>
      </w:r>
      <w:proofErr w:type="gramEnd"/>
      <w:r w:rsidRPr="00065359">
        <w:t xml:space="preserve"> 24 hours per week</w:t>
      </w:r>
    </w:p>
    <w:p w14:paraId="48103979" w14:textId="77777777" w:rsidR="00065359" w:rsidRPr="00065359" w:rsidRDefault="00294C81" w:rsidP="00570092">
      <w:pPr>
        <w:pStyle w:val="ListParagraph"/>
        <w:numPr>
          <w:ilvl w:val="0"/>
          <w:numId w:val="11"/>
        </w:numPr>
      </w:pPr>
      <w:r w:rsidRPr="00065359">
        <w:t>Tutors are employed as required on a sessional basis</w:t>
      </w:r>
    </w:p>
    <w:p w14:paraId="49330CBD" w14:textId="77777777" w:rsidR="00065359" w:rsidRPr="00065359" w:rsidRDefault="00065359" w:rsidP="008B08C3">
      <w:pPr>
        <w:spacing w:after="0" w:line="240" w:lineRule="auto"/>
        <w:jc w:val="both"/>
        <w:rPr>
          <w:rFonts w:eastAsia="Times New Roman"/>
          <w:lang w:val="en-AU" w:eastAsia="en-AU"/>
        </w:rPr>
      </w:pPr>
    </w:p>
    <w:p w14:paraId="467C995C" w14:textId="6441CE0F" w:rsidR="00065359" w:rsidRPr="00065359" w:rsidRDefault="00294C81" w:rsidP="008B08C3">
      <w:pPr>
        <w:pStyle w:val="Heading1"/>
        <w:jc w:val="both"/>
        <w:rPr>
          <w:rFonts w:ascii="Arial" w:hAnsi="Arial" w:cs="Arial"/>
          <w:sz w:val="22"/>
          <w:szCs w:val="22"/>
        </w:rPr>
      </w:pPr>
      <w:r w:rsidRPr="00065359">
        <w:rPr>
          <w:rFonts w:ascii="Arial" w:hAnsi="Arial" w:cs="Arial"/>
          <w:sz w:val="22"/>
          <w:szCs w:val="22"/>
        </w:rPr>
        <w:t>Volunteers</w:t>
      </w:r>
    </w:p>
    <w:p w14:paraId="4B8B0ADD" w14:textId="77777777" w:rsidR="00065359" w:rsidRPr="00065359" w:rsidRDefault="00065359" w:rsidP="006A4809">
      <w:pPr>
        <w:rPr>
          <w:lang w:val="en-AU"/>
        </w:rPr>
      </w:pPr>
    </w:p>
    <w:p w14:paraId="35142B13" w14:textId="4D080281" w:rsidR="00065359" w:rsidRPr="00065359" w:rsidRDefault="00294C81" w:rsidP="008B08C3">
      <w:pPr>
        <w:jc w:val="both"/>
      </w:pPr>
      <w:r w:rsidRPr="00065359">
        <w:t xml:space="preserve">Volunteers are used in </w:t>
      </w:r>
      <w:r w:rsidR="00AF6892" w:rsidRPr="00065359">
        <w:t>several</w:t>
      </w:r>
      <w:r w:rsidRPr="00065359">
        <w:t xml:space="preserve"> areas such as:</w:t>
      </w:r>
    </w:p>
    <w:p w14:paraId="61C54AC5" w14:textId="77777777" w:rsidR="00065359" w:rsidRPr="00065359" w:rsidRDefault="00294C81" w:rsidP="008B08C3">
      <w:pPr>
        <w:numPr>
          <w:ilvl w:val="0"/>
          <w:numId w:val="12"/>
        </w:numPr>
        <w:spacing w:after="0" w:line="240" w:lineRule="auto"/>
        <w:jc w:val="both"/>
      </w:pPr>
      <w:r w:rsidRPr="00065359">
        <w:t>Committee of Governance</w:t>
      </w:r>
    </w:p>
    <w:p w14:paraId="68D263B8" w14:textId="77777777" w:rsidR="00065359" w:rsidRPr="00065359" w:rsidRDefault="00294C81" w:rsidP="008B08C3">
      <w:pPr>
        <w:numPr>
          <w:ilvl w:val="0"/>
          <w:numId w:val="12"/>
        </w:numPr>
        <w:spacing w:after="0" w:line="240" w:lineRule="auto"/>
        <w:jc w:val="both"/>
      </w:pPr>
      <w:r w:rsidRPr="00065359">
        <w:t>Sub-committees</w:t>
      </w:r>
    </w:p>
    <w:p w14:paraId="6A488938" w14:textId="77777777" w:rsidR="00065359" w:rsidRPr="00065359" w:rsidRDefault="00294C81" w:rsidP="008B08C3">
      <w:pPr>
        <w:numPr>
          <w:ilvl w:val="0"/>
          <w:numId w:val="12"/>
        </w:numPr>
        <w:spacing w:after="0" w:line="240" w:lineRule="auto"/>
        <w:jc w:val="both"/>
      </w:pPr>
      <w:r w:rsidRPr="00065359">
        <w:t>Office</w:t>
      </w:r>
    </w:p>
    <w:p w14:paraId="7BC52173" w14:textId="77777777" w:rsidR="00065359" w:rsidRPr="00065359" w:rsidRDefault="00294C81" w:rsidP="008B08C3">
      <w:pPr>
        <w:numPr>
          <w:ilvl w:val="0"/>
          <w:numId w:val="12"/>
        </w:numPr>
        <w:spacing w:after="0" w:line="240" w:lineRule="auto"/>
        <w:jc w:val="both"/>
      </w:pPr>
      <w:r w:rsidRPr="00065359">
        <w:t>Playgroup</w:t>
      </w:r>
    </w:p>
    <w:p w14:paraId="54A13F7F" w14:textId="302C8BF7" w:rsidR="00065359" w:rsidRPr="00065359" w:rsidRDefault="00065359" w:rsidP="00F0645A">
      <w:pPr>
        <w:spacing w:after="0" w:line="240" w:lineRule="auto"/>
        <w:ind w:left="420"/>
        <w:jc w:val="both"/>
      </w:pPr>
    </w:p>
    <w:p w14:paraId="380247BE" w14:textId="77777777" w:rsidR="00065359" w:rsidRPr="00065359" w:rsidRDefault="00065359" w:rsidP="00F0645A">
      <w:pPr>
        <w:spacing w:after="0" w:line="240" w:lineRule="auto"/>
        <w:ind w:left="420"/>
        <w:jc w:val="both"/>
      </w:pPr>
    </w:p>
    <w:p w14:paraId="490DDBC1" w14:textId="77777777" w:rsidR="00065359" w:rsidRPr="00065359" w:rsidRDefault="00294C81" w:rsidP="008B08C3">
      <w:pPr>
        <w:jc w:val="both"/>
        <w:rPr>
          <w:b/>
        </w:rPr>
      </w:pPr>
      <w:r w:rsidRPr="00065359">
        <w:rPr>
          <w:b/>
        </w:rPr>
        <w:t>FUNDING</w:t>
      </w:r>
    </w:p>
    <w:p w14:paraId="33B4552E" w14:textId="66031EC9" w:rsidR="00065359" w:rsidRPr="00065359" w:rsidRDefault="00294C81" w:rsidP="008B08C3">
      <w:pPr>
        <w:jc w:val="both"/>
      </w:pPr>
      <w:r w:rsidRPr="00065359">
        <w:t>HNH receives support from the following agencies:</w:t>
      </w:r>
    </w:p>
    <w:p w14:paraId="283485ED" w14:textId="51EEE5B3" w:rsidR="00065359" w:rsidRPr="00065359" w:rsidRDefault="00294C81" w:rsidP="008B08C3">
      <w:pPr>
        <w:numPr>
          <w:ilvl w:val="0"/>
          <w:numId w:val="7"/>
        </w:numPr>
        <w:spacing w:after="0" w:line="240" w:lineRule="auto"/>
        <w:jc w:val="both"/>
      </w:pPr>
      <w:r w:rsidRPr="00065359">
        <w:t xml:space="preserve">Department of </w:t>
      </w:r>
      <w:r w:rsidR="00065359">
        <w:t>Families, Fairness and Housing</w:t>
      </w:r>
    </w:p>
    <w:p w14:paraId="0202A221" w14:textId="78AB878A" w:rsidR="00065359" w:rsidRPr="00065359" w:rsidRDefault="18ACEB7D" w:rsidP="18ACEB7D">
      <w:pPr>
        <w:numPr>
          <w:ilvl w:val="0"/>
          <w:numId w:val="7"/>
        </w:numPr>
        <w:spacing w:after="0" w:line="240" w:lineRule="auto"/>
        <w:jc w:val="both"/>
      </w:pPr>
      <w:proofErr w:type="spellStart"/>
      <w:r w:rsidRPr="00065359">
        <w:t>Localtown</w:t>
      </w:r>
      <w:proofErr w:type="spellEnd"/>
      <w:r w:rsidRPr="00065359">
        <w:t xml:space="preserve"> City Council</w:t>
      </w:r>
    </w:p>
    <w:p w14:paraId="766D6AB5" w14:textId="38F87C99" w:rsidR="00065359" w:rsidRPr="00065359" w:rsidRDefault="00294C81" w:rsidP="008B08C3">
      <w:pPr>
        <w:numPr>
          <w:ilvl w:val="0"/>
          <w:numId w:val="7"/>
        </w:numPr>
        <w:spacing w:after="0" w:line="240" w:lineRule="auto"/>
        <w:jc w:val="both"/>
      </w:pPr>
      <w:r w:rsidRPr="00065359">
        <w:t>ACFE</w:t>
      </w:r>
    </w:p>
    <w:p w14:paraId="3A1274FA" w14:textId="77777777" w:rsidR="00065359" w:rsidRPr="00065359" w:rsidRDefault="00065359" w:rsidP="008B08C3">
      <w:pPr>
        <w:jc w:val="both"/>
      </w:pPr>
    </w:p>
    <w:p w14:paraId="711E5C02" w14:textId="1108D33E" w:rsidR="00065359" w:rsidRPr="00065359" w:rsidRDefault="00294C81" w:rsidP="002435E6">
      <w:pPr>
        <w:jc w:val="both"/>
      </w:pPr>
      <w:r w:rsidRPr="00065359">
        <w:t>Each of these agencies require compliancy and accountability and outcomes for funding received.</w:t>
      </w:r>
    </w:p>
    <w:p w14:paraId="34BCAA9E" w14:textId="376D2F85" w:rsidR="00065359" w:rsidRPr="00065359" w:rsidRDefault="00294C81" w:rsidP="008B08C3">
      <w:pPr>
        <w:pStyle w:val="Heading2"/>
        <w:jc w:val="both"/>
        <w:rPr>
          <w:rFonts w:ascii="Arial" w:hAnsi="Arial" w:cs="Arial"/>
          <w:sz w:val="22"/>
          <w:szCs w:val="22"/>
        </w:rPr>
      </w:pPr>
      <w:r w:rsidRPr="00065359">
        <w:rPr>
          <w:rFonts w:ascii="Arial" w:hAnsi="Arial" w:cs="Arial"/>
          <w:sz w:val="22"/>
          <w:szCs w:val="22"/>
        </w:rPr>
        <w:t>OVERVIEW/DEMOGRAPHIC SUMMARY</w:t>
      </w:r>
    </w:p>
    <w:p w14:paraId="72C4CB6B" w14:textId="02BCBA5E" w:rsidR="00065359" w:rsidRPr="00065359" w:rsidRDefault="00065359" w:rsidP="00177E69">
      <w:pPr>
        <w:rPr>
          <w:lang w:val="en-AU"/>
        </w:rPr>
      </w:pPr>
    </w:p>
    <w:p w14:paraId="199CD1A4" w14:textId="5BDD2BBC" w:rsidR="00065359" w:rsidRPr="00065359" w:rsidRDefault="18ACEB7D" w:rsidP="18ACEB7D">
      <w:r w:rsidRPr="00065359">
        <w:t xml:space="preserve">There are currently almost 400 Neighbourhood Houses and Learning Centre’s in Victoria. The City of </w:t>
      </w:r>
      <w:proofErr w:type="spellStart"/>
      <w:r w:rsidRPr="00065359">
        <w:t>Localtown</w:t>
      </w:r>
      <w:proofErr w:type="spellEnd"/>
      <w:r w:rsidRPr="00065359">
        <w:t xml:space="preserve"> primarily the community that LNH serves, is one of Melbourne’s most populous with approximately 190,000 residents: </w:t>
      </w:r>
    </w:p>
    <w:p w14:paraId="1B36F314" w14:textId="48A470E6" w:rsidR="00065359" w:rsidRPr="00065359" w:rsidRDefault="18ACEB7D" w:rsidP="18ACEB7D">
      <w:r w:rsidRPr="00065359">
        <w:t xml:space="preserve">Some of the key environmental factors relevant to </w:t>
      </w:r>
      <w:proofErr w:type="spellStart"/>
      <w:r w:rsidRPr="00065359">
        <w:t>Localtown</w:t>
      </w:r>
      <w:proofErr w:type="spellEnd"/>
      <w:r w:rsidRPr="00065359">
        <w:t xml:space="preserve"> Neighbourhood House are: </w:t>
      </w:r>
    </w:p>
    <w:p w14:paraId="50A3BE3A" w14:textId="632B4F9E" w:rsidR="00065359" w:rsidRPr="00065359" w:rsidRDefault="18ACEB7D" w:rsidP="18ACEB7D">
      <w:r w:rsidRPr="00065359">
        <w:t xml:space="preserve">LNH is part of a Local Area Network within the City of </w:t>
      </w:r>
      <w:proofErr w:type="spellStart"/>
      <w:r w:rsidRPr="00065359">
        <w:t>Localtown</w:t>
      </w:r>
      <w:proofErr w:type="spellEnd"/>
      <w:r w:rsidRPr="00065359">
        <w:t xml:space="preserve">. This network has a very local focus and as a </w:t>
      </w:r>
      <w:proofErr w:type="gramStart"/>
      <w:r w:rsidRPr="00065359">
        <w:t>group</w:t>
      </w:r>
      <w:proofErr w:type="gramEnd"/>
      <w:r w:rsidRPr="00065359">
        <w:t xml:space="preserve"> </w:t>
      </w:r>
      <w:proofErr w:type="gramStart"/>
      <w:r w:rsidRPr="00065359">
        <w:t>is able to</w:t>
      </w:r>
      <w:proofErr w:type="gramEnd"/>
      <w:r w:rsidRPr="00065359">
        <w:t xml:space="preserve"> work closely with the Council. </w:t>
      </w:r>
    </w:p>
    <w:p w14:paraId="6798FDF4" w14:textId="4ED08278" w:rsidR="00065359" w:rsidRPr="00065359" w:rsidRDefault="18ACEB7D" w:rsidP="18ACEB7D">
      <w:pPr>
        <w:spacing w:before="120" w:after="0" w:line="240" w:lineRule="auto"/>
        <w:jc w:val="both"/>
        <w:rPr>
          <w:rFonts w:eastAsia="Times New Roman"/>
          <w:b/>
          <w:bCs/>
          <w:color w:val="000000" w:themeColor="text1"/>
          <w:lang w:eastAsia="en-AU"/>
        </w:rPr>
      </w:pPr>
      <w:r w:rsidRPr="00065359">
        <w:rPr>
          <w:rFonts w:eastAsia="Times New Roman"/>
          <w:b/>
          <w:bCs/>
          <w:color w:val="000000" w:themeColor="text1"/>
          <w:lang w:eastAsia="en-AU"/>
        </w:rPr>
        <w:t xml:space="preserve">Demographic Data - </w:t>
      </w:r>
      <w:proofErr w:type="spellStart"/>
      <w:r w:rsidRPr="00065359">
        <w:rPr>
          <w:rFonts w:eastAsia="Times New Roman"/>
          <w:b/>
          <w:bCs/>
          <w:color w:val="000000" w:themeColor="text1"/>
          <w:lang w:eastAsia="en-AU"/>
        </w:rPr>
        <w:t>Localtown</w:t>
      </w:r>
      <w:proofErr w:type="spellEnd"/>
    </w:p>
    <w:p w14:paraId="31EE58AB" w14:textId="7EE38AD5" w:rsidR="00065359" w:rsidRPr="00065359" w:rsidRDefault="18ACEB7D" w:rsidP="18ACEB7D">
      <w:pPr>
        <w:spacing w:before="120" w:after="0" w:line="240" w:lineRule="auto"/>
        <w:jc w:val="both"/>
        <w:rPr>
          <w:rFonts w:eastAsia="Times New Roman"/>
          <w:color w:val="000000" w:themeColor="text1"/>
          <w:lang w:val="en-AU" w:eastAsia="en-AU"/>
        </w:rPr>
      </w:pPr>
      <w:r w:rsidRPr="00065359">
        <w:rPr>
          <w:rFonts w:eastAsia="Times New Roman"/>
          <w:color w:val="000000" w:themeColor="text1"/>
          <w:lang w:eastAsia="en-AU"/>
        </w:rPr>
        <w:t xml:space="preserve">The 2016 Census Data for </w:t>
      </w:r>
      <w:proofErr w:type="spellStart"/>
      <w:r w:rsidRPr="00065359">
        <w:rPr>
          <w:rFonts w:eastAsia="Times New Roman"/>
          <w:color w:val="000000" w:themeColor="text1"/>
          <w:lang w:eastAsia="en-AU"/>
        </w:rPr>
        <w:t>Localtown</w:t>
      </w:r>
      <w:proofErr w:type="spellEnd"/>
      <w:r w:rsidRPr="00065359">
        <w:rPr>
          <w:rFonts w:eastAsia="Times New Roman"/>
          <w:color w:val="000000" w:themeColor="text1"/>
          <w:lang w:eastAsia="en-AU"/>
        </w:rPr>
        <w:t xml:space="preserve"> Ward showed that:</w:t>
      </w:r>
    </w:p>
    <w:p w14:paraId="692262A7" w14:textId="77777777" w:rsidR="00065359" w:rsidRPr="00065359" w:rsidRDefault="00065359" w:rsidP="00632DE8">
      <w:pPr>
        <w:pStyle w:val="ListParagraph"/>
        <w:spacing w:after="0" w:line="240" w:lineRule="auto"/>
        <w:jc w:val="both"/>
      </w:pPr>
    </w:p>
    <w:p w14:paraId="566434AC" w14:textId="50B40AC5" w:rsidR="00065359" w:rsidRPr="00065359" w:rsidRDefault="18ACEB7D" w:rsidP="18ACEB7D">
      <w:pPr>
        <w:pStyle w:val="ListParagraph"/>
        <w:numPr>
          <w:ilvl w:val="0"/>
          <w:numId w:val="21"/>
        </w:numPr>
        <w:spacing w:after="0" w:line="240" w:lineRule="auto"/>
        <w:jc w:val="both"/>
      </w:pPr>
      <w:r w:rsidRPr="00065359">
        <w:t xml:space="preserve">The usual resident population of </w:t>
      </w:r>
      <w:proofErr w:type="spellStart"/>
      <w:r w:rsidRPr="00065359">
        <w:t>Localtown</w:t>
      </w:r>
      <w:proofErr w:type="spellEnd"/>
      <w:r w:rsidRPr="00065359">
        <w:t xml:space="preserve"> in 2016 was 19,372. Although the number of the total population of </w:t>
      </w:r>
      <w:proofErr w:type="spellStart"/>
      <w:r w:rsidRPr="00065359">
        <w:t>Localtown</w:t>
      </w:r>
      <w:proofErr w:type="spellEnd"/>
      <w:r w:rsidRPr="00065359">
        <w:t xml:space="preserve"> keeps increasing, its increase rate has declined, thus the population of </w:t>
      </w:r>
      <w:proofErr w:type="spellStart"/>
      <w:r w:rsidRPr="00065359">
        <w:t>Localtown</w:t>
      </w:r>
      <w:proofErr w:type="spellEnd"/>
      <w:r w:rsidRPr="00065359">
        <w:t xml:space="preserve"> is more likely to rise slowly.</w:t>
      </w:r>
    </w:p>
    <w:p w14:paraId="5E57DACE" w14:textId="480FA35C" w:rsidR="00065359" w:rsidRPr="00065359" w:rsidRDefault="18ACEB7D" w:rsidP="18ACEB7D">
      <w:pPr>
        <w:pStyle w:val="ListParagraph"/>
        <w:numPr>
          <w:ilvl w:val="0"/>
          <w:numId w:val="21"/>
        </w:numPr>
        <w:spacing w:after="0" w:line="240" w:lineRule="auto"/>
        <w:jc w:val="both"/>
      </w:pPr>
      <w:r w:rsidRPr="00065359">
        <w:t xml:space="preserve">In </w:t>
      </w:r>
      <w:proofErr w:type="spellStart"/>
      <w:r w:rsidRPr="00065359">
        <w:t>Localtown</w:t>
      </w:r>
      <w:proofErr w:type="spellEnd"/>
      <w:r w:rsidRPr="00065359">
        <w:t xml:space="preserve">, the largest age groups are: 30-34 years old (1486, 7.7%); 35-39 years old (1386, 7.2%) and 40-44 years old (1378, 7.1%). </w:t>
      </w:r>
    </w:p>
    <w:p w14:paraId="6B71F8D6" w14:textId="77777777" w:rsidR="00065359" w:rsidRPr="00065359" w:rsidRDefault="00294C81" w:rsidP="00AE39D1">
      <w:pPr>
        <w:pStyle w:val="ListParagraph"/>
        <w:numPr>
          <w:ilvl w:val="0"/>
          <w:numId w:val="21"/>
        </w:numPr>
        <w:spacing w:after="0" w:line="240" w:lineRule="auto"/>
        <w:jc w:val="both"/>
      </w:pPr>
      <w:r w:rsidRPr="00065359">
        <w:t>0-4 years old (1215); 0-14 years old (3361); over 65 years old (3602).</w:t>
      </w:r>
    </w:p>
    <w:p w14:paraId="431CB81E" w14:textId="0A6F55EE" w:rsidR="00065359" w:rsidRPr="00065359" w:rsidRDefault="18ACEB7D" w:rsidP="18ACEB7D">
      <w:pPr>
        <w:pStyle w:val="ListParagraph"/>
        <w:numPr>
          <w:ilvl w:val="0"/>
          <w:numId w:val="21"/>
        </w:numPr>
        <w:spacing w:after="0" w:line="240" w:lineRule="auto"/>
        <w:jc w:val="both"/>
      </w:pPr>
      <w:r w:rsidRPr="00065359">
        <w:t xml:space="preserve">Top three ancestries in </w:t>
      </w:r>
      <w:proofErr w:type="spellStart"/>
      <w:r w:rsidRPr="00065359">
        <w:t>Localtown</w:t>
      </w:r>
      <w:proofErr w:type="spellEnd"/>
      <w:r w:rsidRPr="00065359">
        <w:t xml:space="preserve"> are: English (3,204, 16.5%); Chinese (3,110, 16.1%); Australian (3,097, 16.0%).</w:t>
      </w:r>
    </w:p>
    <w:p w14:paraId="3FD03D1A" w14:textId="45AB9A3A" w:rsidR="00065359" w:rsidRPr="00065359" w:rsidRDefault="00294C81" w:rsidP="00AE39D1">
      <w:pPr>
        <w:pStyle w:val="ListParagraph"/>
        <w:numPr>
          <w:ilvl w:val="0"/>
          <w:numId w:val="21"/>
        </w:numPr>
        <w:spacing w:after="0" w:line="240" w:lineRule="auto"/>
        <w:jc w:val="both"/>
      </w:pPr>
      <w:r w:rsidRPr="00065359">
        <w:t>1,517 people who were able to speak another language in 2016, reported difficulty speaking English.</w:t>
      </w:r>
    </w:p>
    <w:p w14:paraId="634888BF" w14:textId="4DE973F5" w:rsidR="00065359" w:rsidRPr="00065359" w:rsidRDefault="18ACEB7D" w:rsidP="18ACEB7D">
      <w:pPr>
        <w:pStyle w:val="ListParagraph"/>
        <w:numPr>
          <w:ilvl w:val="0"/>
          <w:numId w:val="21"/>
        </w:numPr>
        <w:spacing w:after="0" w:line="240" w:lineRule="auto"/>
        <w:jc w:val="both"/>
      </w:pPr>
      <w:r w:rsidRPr="00065359">
        <w:t xml:space="preserve">The size of </w:t>
      </w:r>
      <w:proofErr w:type="spellStart"/>
      <w:r w:rsidRPr="00065359">
        <w:t>Localtown’s</w:t>
      </w:r>
      <w:proofErr w:type="spellEnd"/>
      <w:r w:rsidRPr="00065359">
        <w:t xml:space="preserve"> </w:t>
      </w:r>
      <w:proofErr w:type="spellStart"/>
      <w:r w:rsidRPr="00065359">
        <w:t>labour</w:t>
      </w:r>
      <w:proofErr w:type="spellEnd"/>
      <w:r w:rsidRPr="00065359">
        <w:t xml:space="preserve"> force in 2016 was 9,442, of which 3,073 were employed part-time and 5,565 were full time workers.</w:t>
      </w:r>
    </w:p>
    <w:p w14:paraId="152C9D55" w14:textId="77777777" w:rsidR="0063643E" w:rsidRPr="00065359" w:rsidRDefault="0063643E" w:rsidP="0063643E">
      <w:pPr>
        <w:rPr>
          <w:b/>
        </w:rPr>
      </w:pPr>
    </w:p>
    <w:p w14:paraId="1318C104" w14:textId="00AD5899" w:rsidR="00065359" w:rsidRPr="00065359" w:rsidRDefault="00294C81" w:rsidP="0063643E">
      <w:pPr>
        <w:rPr>
          <w:b/>
        </w:rPr>
      </w:pPr>
      <w:r w:rsidRPr="00065359">
        <w:rPr>
          <w:b/>
        </w:rPr>
        <w:t>PROGRAMS</w:t>
      </w:r>
    </w:p>
    <w:p w14:paraId="37B18128" w14:textId="6EDAAF75" w:rsidR="00065359" w:rsidRPr="00065359" w:rsidRDefault="18ACEB7D" w:rsidP="18ACEB7D">
      <w:pPr>
        <w:jc w:val="both"/>
      </w:pPr>
      <w:r w:rsidRPr="00065359">
        <w:t xml:space="preserve">The LNH offers programs that meet the needs and requests of the people within the area such as: </w:t>
      </w:r>
    </w:p>
    <w:p w14:paraId="2FB4B90B" w14:textId="6A004232" w:rsidR="00065359" w:rsidRPr="00065359" w:rsidRDefault="18ACEB7D" w:rsidP="18ACEB7D">
      <w:pPr>
        <w:numPr>
          <w:ilvl w:val="0"/>
          <w:numId w:val="10"/>
        </w:numPr>
        <w:spacing w:after="0" w:line="240" w:lineRule="auto"/>
        <w:jc w:val="both"/>
      </w:pPr>
      <w:r w:rsidRPr="00065359">
        <w:t>Adult Community Education</w:t>
      </w:r>
    </w:p>
    <w:p w14:paraId="432BA8D9" w14:textId="77777777" w:rsidR="00065359" w:rsidRPr="00065359" w:rsidRDefault="00294C81" w:rsidP="00B24752">
      <w:pPr>
        <w:numPr>
          <w:ilvl w:val="0"/>
          <w:numId w:val="10"/>
        </w:numPr>
        <w:spacing w:after="0" w:line="240" w:lineRule="auto"/>
        <w:jc w:val="both"/>
      </w:pPr>
      <w:r w:rsidRPr="00065359">
        <w:t>Children’s Activities– including playgroups and art classes</w:t>
      </w:r>
    </w:p>
    <w:p w14:paraId="7CF95C1A" w14:textId="77777777" w:rsidR="00065359" w:rsidRPr="00065359" w:rsidRDefault="00294C81" w:rsidP="00B24752">
      <w:pPr>
        <w:numPr>
          <w:ilvl w:val="0"/>
          <w:numId w:val="10"/>
        </w:numPr>
        <w:spacing w:after="0" w:line="240" w:lineRule="auto"/>
        <w:jc w:val="both"/>
      </w:pPr>
      <w:r w:rsidRPr="00065359">
        <w:t>Social Groups</w:t>
      </w:r>
    </w:p>
    <w:p w14:paraId="054F5865" w14:textId="77777777" w:rsidR="00065359" w:rsidRPr="00065359" w:rsidRDefault="00294C81" w:rsidP="00B24752">
      <w:pPr>
        <w:numPr>
          <w:ilvl w:val="0"/>
          <w:numId w:val="10"/>
        </w:numPr>
        <w:spacing w:after="0" w:line="240" w:lineRule="auto"/>
        <w:jc w:val="both"/>
      </w:pPr>
      <w:r w:rsidRPr="00065359">
        <w:lastRenderedPageBreak/>
        <w:t>Health and Well-being</w:t>
      </w:r>
    </w:p>
    <w:p w14:paraId="4FFED369" w14:textId="77777777" w:rsidR="00065359" w:rsidRPr="00065359" w:rsidRDefault="00294C81" w:rsidP="00B24752">
      <w:pPr>
        <w:numPr>
          <w:ilvl w:val="0"/>
          <w:numId w:val="10"/>
        </w:numPr>
        <w:spacing w:after="0" w:line="240" w:lineRule="auto"/>
        <w:jc w:val="both"/>
      </w:pPr>
      <w:r w:rsidRPr="00065359">
        <w:t>Arts and Crafts</w:t>
      </w:r>
    </w:p>
    <w:p w14:paraId="13701FFC" w14:textId="77777777" w:rsidR="00065359" w:rsidRPr="00065359" w:rsidRDefault="00294C81" w:rsidP="00B24752">
      <w:pPr>
        <w:numPr>
          <w:ilvl w:val="0"/>
          <w:numId w:val="10"/>
        </w:numPr>
        <w:spacing w:after="0" w:line="240" w:lineRule="auto"/>
        <w:jc w:val="both"/>
      </w:pPr>
      <w:r w:rsidRPr="00065359">
        <w:t>Cooking</w:t>
      </w:r>
    </w:p>
    <w:p w14:paraId="4F87C8B5" w14:textId="77777777" w:rsidR="00065359" w:rsidRPr="00065359" w:rsidRDefault="00294C81" w:rsidP="00B24752">
      <w:pPr>
        <w:numPr>
          <w:ilvl w:val="0"/>
          <w:numId w:val="10"/>
        </w:numPr>
        <w:spacing w:after="0" w:line="240" w:lineRule="auto"/>
        <w:jc w:val="both"/>
      </w:pPr>
      <w:r w:rsidRPr="00065359">
        <w:t>Support/Self Help Groups</w:t>
      </w:r>
    </w:p>
    <w:p w14:paraId="2E4C00D7" w14:textId="2602358B" w:rsidR="00065359" w:rsidRPr="00065359" w:rsidRDefault="00065359">
      <w:pPr>
        <w:rPr>
          <w:b/>
        </w:rPr>
      </w:pPr>
    </w:p>
    <w:p w14:paraId="0E87F576" w14:textId="278ED9F3" w:rsidR="00065359" w:rsidRPr="00065359" w:rsidRDefault="00294C81" w:rsidP="008B08C3">
      <w:pPr>
        <w:jc w:val="both"/>
        <w:rPr>
          <w:b/>
        </w:rPr>
      </w:pPr>
      <w:r w:rsidRPr="00065359">
        <w:rPr>
          <w:b/>
        </w:rPr>
        <w:t>VISION</w:t>
      </w:r>
    </w:p>
    <w:p w14:paraId="57D5B9F4" w14:textId="7EE92579" w:rsidR="00065359" w:rsidRPr="00065359" w:rsidRDefault="00294C81" w:rsidP="0090688E">
      <w:r w:rsidRPr="00065359">
        <w:t>To be an active part of and enrich our local community.</w:t>
      </w:r>
    </w:p>
    <w:p w14:paraId="0EFECE3A" w14:textId="1EC94A32" w:rsidR="00065359" w:rsidRPr="00065359" w:rsidRDefault="00294C81" w:rsidP="008B08C3">
      <w:pPr>
        <w:jc w:val="both"/>
        <w:rPr>
          <w:b/>
        </w:rPr>
      </w:pPr>
      <w:r w:rsidRPr="00065359">
        <w:rPr>
          <w:b/>
        </w:rPr>
        <w:t>MISSION</w:t>
      </w:r>
    </w:p>
    <w:p w14:paraId="2B30131E" w14:textId="021A24E1" w:rsidR="00065359" w:rsidRPr="00065359" w:rsidRDefault="18ACEB7D" w:rsidP="18ACEB7D">
      <w:pPr>
        <w:jc w:val="both"/>
        <w:rPr>
          <w:b/>
          <w:bCs/>
        </w:rPr>
      </w:pPr>
      <w:r w:rsidRPr="00065359">
        <w:t>Our mission is to enrich our local community by developing social connectedness, promoting healthy lifestyles and providing opportunities for learning, recreation and support for any age within an inclusive, safe and welcoming environment.</w:t>
      </w:r>
    </w:p>
    <w:p w14:paraId="2932758A" w14:textId="74369DFE" w:rsidR="00065359" w:rsidRPr="00065359" w:rsidRDefault="00294C81" w:rsidP="008B08C3">
      <w:pPr>
        <w:jc w:val="both"/>
        <w:rPr>
          <w:b/>
        </w:rPr>
      </w:pPr>
      <w:r w:rsidRPr="00065359">
        <w:rPr>
          <w:b/>
        </w:rPr>
        <w:t>VALUES</w:t>
      </w:r>
    </w:p>
    <w:p w14:paraId="71D03C3E" w14:textId="26F39187" w:rsidR="00065359" w:rsidRPr="00065359" w:rsidRDefault="00294C81" w:rsidP="0090688E">
      <w:r w:rsidRPr="00065359">
        <w:rPr>
          <w:b/>
        </w:rPr>
        <w:t>Shared ownership/community centric:</w:t>
      </w:r>
      <w:r w:rsidRPr="00065359">
        <w:t xml:space="preserve"> We are committed to supporting and skilling </w:t>
      </w:r>
      <w:proofErr w:type="gramStart"/>
      <w:r w:rsidRPr="00065359">
        <w:t>local residents</w:t>
      </w:r>
      <w:proofErr w:type="gramEnd"/>
      <w:r w:rsidRPr="00065359">
        <w:t xml:space="preserve"> to guide our services with decisions being made with the best interests of our community as our priority. We exist to service our community.</w:t>
      </w:r>
    </w:p>
    <w:p w14:paraId="5CA401F8" w14:textId="600181CA" w:rsidR="00065359" w:rsidRPr="00065359" w:rsidRDefault="00294C81" w:rsidP="0090688E">
      <w:r w:rsidRPr="00065359">
        <w:rPr>
          <w:b/>
        </w:rPr>
        <w:t>Participation/communication:</w:t>
      </w:r>
      <w:r w:rsidRPr="00065359">
        <w:t xml:space="preserve"> We are committed to fostering and increasing participation in all aspects of our </w:t>
      </w:r>
      <w:proofErr w:type="spellStart"/>
      <w:r w:rsidRPr="00065359">
        <w:t>organisation</w:t>
      </w:r>
      <w:proofErr w:type="spellEnd"/>
      <w:r w:rsidRPr="00065359">
        <w:t xml:space="preserve"> and our services, by providing opportunities to participate on the Board of Governance, as a volunteer and as a house user.  </w:t>
      </w:r>
    </w:p>
    <w:p w14:paraId="1AEC7338" w14:textId="0DD4B613" w:rsidR="00065359" w:rsidRPr="00065359" w:rsidRDefault="00294C81" w:rsidP="0090688E">
      <w:r w:rsidRPr="00065359">
        <w:rPr>
          <w:b/>
        </w:rPr>
        <w:t>Integrity</w:t>
      </w:r>
      <w:r w:rsidRPr="00065359">
        <w:t xml:space="preserve">: We operate our </w:t>
      </w:r>
      <w:proofErr w:type="spellStart"/>
      <w:r w:rsidRPr="00065359">
        <w:t>organisation</w:t>
      </w:r>
      <w:proofErr w:type="spellEnd"/>
      <w:r w:rsidRPr="00065359">
        <w:t xml:space="preserve"> and treat our people with respect, honesty and fairness. Our decision making, and our processes will be transparent.</w:t>
      </w:r>
    </w:p>
    <w:p w14:paraId="7C0CE2F0" w14:textId="55B7AC3D" w:rsidR="00065359" w:rsidRPr="00065359" w:rsidRDefault="00294C81" w:rsidP="0090688E">
      <w:r w:rsidRPr="00065359">
        <w:rPr>
          <w:b/>
        </w:rPr>
        <w:t>Inclusive of diversity</w:t>
      </w:r>
      <w:r w:rsidR="00D47A18" w:rsidRPr="00065359">
        <w:t>:</w:t>
      </w:r>
      <w:r w:rsidRPr="00065359">
        <w:t xml:space="preserve">  We welcome and embrace diversity of culture, sexuality, religious beliefs and all abilities.</w:t>
      </w:r>
    </w:p>
    <w:p w14:paraId="156B08DA" w14:textId="3DF3C573" w:rsidR="00065359" w:rsidRPr="00065359" w:rsidRDefault="00294C81" w:rsidP="0090688E">
      <w:r w:rsidRPr="00065359">
        <w:rPr>
          <w:b/>
        </w:rPr>
        <w:t>Understanding/empathy</w:t>
      </w:r>
      <w:r w:rsidR="00D47A18" w:rsidRPr="00065359">
        <w:rPr>
          <w:b/>
        </w:rPr>
        <w:t>:</w:t>
      </w:r>
      <w:r w:rsidRPr="00065359">
        <w:t xml:space="preserve"> We are committed to demonstrating understanding and empathy for the situations and experiences that impact individuals in our community.</w:t>
      </w:r>
    </w:p>
    <w:p w14:paraId="463F49D1" w14:textId="20F8E330" w:rsidR="00065359" w:rsidRPr="00065359" w:rsidRDefault="00294C81" w:rsidP="0090688E">
      <w:r w:rsidRPr="00065359">
        <w:rPr>
          <w:b/>
        </w:rPr>
        <w:t>Professionalism and communication</w:t>
      </w:r>
      <w:r w:rsidR="00D47A18" w:rsidRPr="00065359">
        <w:t xml:space="preserve">: </w:t>
      </w:r>
      <w:r w:rsidRPr="00065359">
        <w:t xml:space="preserve">We are committed to operate our </w:t>
      </w:r>
      <w:proofErr w:type="spellStart"/>
      <w:r w:rsidRPr="00065359">
        <w:t>organisation</w:t>
      </w:r>
      <w:proofErr w:type="spellEnd"/>
      <w:r w:rsidRPr="00065359">
        <w:t xml:space="preserve"> with a high degree of competency and professionalism and </w:t>
      </w:r>
      <w:r w:rsidR="00D47A18" w:rsidRPr="00065359">
        <w:t>recognize</w:t>
      </w:r>
      <w:r w:rsidRPr="00065359">
        <w:t xml:space="preserve"> effective, timely and open communication is a key part of ensuring our professionalism.</w:t>
      </w:r>
    </w:p>
    <w:p w14:paraId="05BC2F35" w14:textId="7B35226D" w:rsidR="0063643E" w:rsidRPr="00065359" w:rsidRDefault="00294C81" w:rsidP="0063643E">
      <w:pPr>
        <w:rPr>
          <w:b/>
        </w:rPr>
      </w:pPr>
      <w:r w:rsidRPr="00065359">
        <w:rPr>
          <w:b/>
        </w:rPr>
        <w:t>Fun and friendly</w:t>
      </w:r>
      <w:r w:rsidR="00D47A18" w:rsidRPr="00065359">
        <w:t xml:space="preserve">: </w:t>
      </w:r>
      <w:r w:rsidRPr="00065359">
        <w:t>We provide a fun and friendly environment for all who work, participate or visit our facilities.</w:t>
      </w:r>
    </w:p>
    <w:p w14:paraId="0351A8A7" w14:textId="77777777" w:rsidR="0063643E" w:rsidRPr="00065359" w:rsidRDefault="0063643E" w:rsidP="0063643E">
      <w:pPr>
        <w:rPr>
          <w:b/>
        </w:rPr>
      </w:pPr>
    </w:p>
    <w:p w14:paraId="337AAED4" w14:textId="1F6BBD80" w:rsidR="00065359" w:rsidRPr="00065359" w:rsidRDefault="00294C81" w:rsidP="0063643E">
      <w:r w:rsidRPr="00065359">
        <w:rPr>
          <w:b/>
        </w:rPr>
        <w:t>CURRENT ISSUES AFFECTING OUR COMMUNITY, THE CENTRE AND THE COMMITTEE</w:t>
      </w:r>
    </w:p>
    <w:p w14:paraId="0491C293" w14:textId="4AB5FEB8" w:rsidR="00065359" w:rsidRPr="00065359" w:rsidRDefault="00294C81" w:rsidP="008B08C3">
      <w:pPr>
        <w:jc w:val="both"/>
      </w:pPr>
      <w:r w:rsidRPr="00065359">
        <w:t xml:space="preserve">In the Strategic Planning Workshop held in </w:t>
      </w:r>
      <w:r w:rsidR="00AB4F0D" w:rsidRPr="00065359">
        <w:t xml:space="preserve">April </w:t>
      </w:r>
      <w:r w:rsidRPr="00065359">
        <w:t>the Committee and staff identified the following issues affecting the community, the centre, the committee and the staff team.</w:t>
      </w:r>
    </w:p>
    <w:p w14:paraId="2187E0A5" w14:textId="13FED7FF" w:rsidR="00065359" w:rsidRPr="00065359" w:rsidRDefault="18ACEB7D" w:rsidP="18ACEB7D">
      <w:pPr>
        <w:pStyle w:val="ListParagraph"/>
        <w:numPr>
          <w:ilvl w:val="1"/>
          <w:numId w:val="14"/>
        </w:numPr>
        <w:jc w:val="both"/>
      </w:pPr>
      <w:r w:rsidRPr="00065359">
        <w:lastRenderedPageBreak/>
        <w:t>Lack of community awareness of the house</w:t>
      </w:r>
    </w:p>
    <w:p w14:paraId="67053B43" w14:textId="1F56A152" w:rsidR="00065359" w:rsidRPr="00065359" w:rsidRDefault="00294C81" w:rsidP="00C43967">
      <w:pPr>
        <w:pStyle w:val="ListParagraph"/>
        <w:numPr>
          <w:ilvl w:val="1"/>
          <w:numId w:val="14"/>
        </w:numPr>
        <w:jc w:val="both"/>
      </w:pPr>
      <w:r w:rsidRPr="00065359">
        <w:t>Governance board not reflective of demographics</w:t>
      </w:r>
    </w:p>
    <w:p w14:paraId="4EBF6370" w14:textId="2E8B58E4" w:rsidR="00065359" w:rsidRPr="00065359" w:rsidRDefault="00294C81" w:rsidP="00C43967">
      <w:pPr>
        <w:pStyle w:val="ListParagraph"/>
        <w:numPr>
          <w:ilvl w:val="1"/>
          <w:numId w:val="14"/>
        </w:numPr>
        <w:jc w:val="both"/>
      </w:pPr>
      <w:r w:rsidRPr="00065359">
        <w:t xml:space="preserve">Participation not reflective of demographics </w:t>
      </w:r>
    </w:p>
    <w:p w14:paraId="59779444" w14:textId="03946942" w:rsidR="00065359" w:rsidRPr="00065359" w:rsidRDefault="00294C81" w:rsidP="00C43967">
      <w:pPr>
        <w:pStyle w:val="ListParagraph"/>
        <w:numPr>
          <w:ilvl w:val="1"/>
          <w:numId w:val="14"/>
        </w:numPr>
        <w:jc w:val="both"/>
      </w:pPr>
      <w:r w:rsidRPr="00065359">
        <w:t>Changing demographics</w:t>
      </w:r>
    </w:p>
    <w:p w14:paraId="5B847549" w14:textId="42D65B7C" w:rsidR="00065359" w:rsidRPr="00065359" w:rsidRDefault="00294C81" w:rsidP="00C43967">
      <w:pPr>
        <w:pStyle w:val="ListParagraph"/>
        <w:numPr>
          <w:ilvl w:val="1"/>
          <w:numId w:val="14"/>
        </w:numPr>
        <w:jc w:val="both"/>
      </w:pPr>
      <w:r w:rsidRPr="00065359">
        <w:t>Funding- insufficient/ timing issue</w:t>
      </w:r>
    </w:p>
    <w:p w14:paraId="00BF3810" w14:textId="3D1521BB" w:rsidR="00065359" w:rsidRPr="00065359" w:rsidRDefault="00294C81" w:rsidP="00C43967">
      <w:pPr>
        <w:pStyle w:val="ListParagraph"/>
        <w:numPr>
          <w:ilvl w:val="1"/>
          <w:numId w:val="14"/>
        </w:numPr>
        <w:jc w:val="both"/>
      </w:pPr>
      <w:r w:rsidRPr="00065359">
        <w:t xml:space="preserve">Signage, program, marketing </w:t>
      </w:r>
    </w:p>
    <w:p w14:paraId="34807B31" w14:textId="6EBBE456" w:rsidR="00065359" w:rsidRPr="00065359" w:rsidRDefault="00294C81" w:rsidP="00C43967">
      <w:pPr>
        <w:pStyle w:val="ListParagraph"/>
        <w:numPr>
          <w:ilvl w:val="1"/>
          <w:numId w:val="14"/>
        </w:numPr>
        <w:jc w:val="both"/>
      </w:pPr>
      <w:r w:rsidRPr="00065359">
        <w:t xml:space="preserve">Changing community perception </w:t>
      </w:r>
    </w:p>
    <w:p w14:paraId="0D4A80C7" w14:textId="612A2F7C" w:rsidR="00065359" w:rsidRPr="00065359" w:rsidRDefault="18ACEB7D" w:rsidP="00C43967">
      <w:pPr>
        <w:pStyle w:val="ListParagraph"/>
        <w:numPr>
          <w:ilvl w:val="1"/>
          <w:numId w:val="14"/>
        </w:numPr>
        <w:jc w:val="both"/>
      </w:pPr>
      <w:r w:rsidRPr="00065359">
        <w:t xml:space="preserve">Limited opening hours/confusing/ties with library; </w:t>
      </w:r>
    </w:p>
    <w:p w14:paraId="4F0D431E" w14:textId="2A6C9F69" w:rsidR="00065359" w:rsidRPr="00065359" w:rsidRDefault="00294C81" w:rsidP="00C43967">
      <w:pPr>
        <w:pStyle w:val="ListParagraph"/>
        <w:numPr>
          <w:ilvl w:val="1"/>
          <w:numId w:val="14"/>
        </w:numPr>
        <w:jc w:val="both"/>
      </w:pPr>
      <w:r w:rsidRPr="00065359">
        <w:t xml:space="preserve">Resolving co-tenancy </w:t>
      </w:r>
    </w:p>
    <w:p w14:paraId="1B8FE239" w14:textId="76D68555" w:rsidR="00065359" w:rsidRPr="00065359" w:rsidRDefault="00294C81" w:rsidP="00C43967">
      <w:pPr>
        <w:pStyle w:val="ListParagraph"/>
        <w:numPr>
          <w:ilvl w:val="1"/>
          <w:numId w:val="14"/>
        </w:numPr>
        <w:jc w:val="both"/>
      </w:pPr>
      <w:r w:rsidRPr="00065359">
        <w:t xml:space="preserve">Safety/ security issues: graffiti, vandalism, undesirable people </w:t>
      </w:r>
      <w:proofErr w:type="spellStart"/>
      <w:r w:rsidRPr="00065359">
        <w:t>etc</w:t>
      </w:r>
      <w:proofErr w:type="spellEnd"/>
    </w:p>
    <w:p w14:paraId="79E66FB5" w14:textId="01DCFA8C" w:rsidR="00065359" w:rsidRPr="00065359" w:rsidRDefault="00294C81" w:rsidP="00C43967">
      <w:pPr>
        <w:pStyle w:val="ListParagraph"/>
        <w:numPr>
          <w:ilvl w:val="1"/>
          <w:numId w:val="14"/>
        </w:numPr>
        <w:jc w:val="both"/>
      </w:pPr>
      <w:r w:rsidRPr="00065359">
        <w:t xml:space="preserve">Technology/ IT: </w:t>
      </w:r>
      <w:proofErr w:type="spellStart"/>
      <w:r w:rsidRPr="00065359">
        <w:t>WiFi</w:t>
      </w:r>
      <w:proofErr w:type="spellEnd"/>
      <w:r w:rsidRPr="00065359">
        <w:t>, inherited computers and equipment</w:t>
      </w:r>
    </w:p>
    <w:p w14:paraId="77555AD1" w14:textId="208A0601" w:rsidR="00065359" w:rsidRPr="00065359" w:rsidRDefault="00294C81" w:rsidP="00C43967">
      <w:pPr>
        <w:pStyle w:val="ListParagraph"/>
        <w:numPr>
          <w:ilvl w:val="1"/>
          <w:numId w:val="14"/>
        </w:numPr>
        <w:jc w:val="both"/>
      </w:pPr>
      <w:r w:rsidRPr="00065359">
        <w:t>Loss of key staff</w:t>
      </w:r>
    </w:p>
    <w:p w14:paraId="15916E50" w14:textId="2BC8453E" w:rsidR="00065359" w:rsidRPr="00065359" w:rsidRDefault="00294C81" w:rsidP="00C43967">
      <w:pPr>
        <w:pStyle w:val="ListParagraph"/>
        <w:numPr>
          <w:ilvl w:val="1"/>
          <w:numId w:val="14"/>
        </w:numPr>
        <w:jc w:val="both"/>
      </w:pPr>
      <w:r w:rsidRPr="00065359">
        <w:t xml:space="preserve">Short term funding and agreements </w:t>
      </w:r>
    </w:p>
    <w:p w14:paraId="754C8E95" w14:textId="7261C4D0" w:rsidR="00065359" w:rsidRPr="00065359" w:rsidRDefault="00294C81" w:rsidP="00C43967">
      <w:pPr>
        <w:pStyle w:val="ListParagraph"/>
        <w:numPr>
          <w:ilvl w:val="1"/>
          <w:numId w:val="14"/>
        </w:numPr>
        <w:jc w:val="both"/>
      </w:pPr>
      <w:r w:rsidRPr="00065359">
        <w:t xml:space="preserve">Relocation of the Maternal and Child Health Centre </w:t>
      </w:r>
    </w:p>
    <w:p w14:paraId="797269C7" w14:textId="77777777" w:rsidR="0063643E" w:rsidRPr="00065359" w:rsidRDefault="0063643E" w:rsidP="002734E0"/>
    <w:p w14:paraId="7E75B1FB" w14:textId="77777777" w:rsidR="0063643E" w:rsidRPr="00065359" w:rsidRDefault="0063643E" w:rsidP="002734E0">
      <w:pPr>
        <w:rPr>
          <w:b/>
        </w:rPr>
      </w:pPr>
    </w:p>
    <w:p w14:paraId="3C3251AD" w14:textId="77777777" w:rsidR="0063643E" w:rsidRPr="00065359" w:rsidRDefault="0063643E" w:rsidP="002734E0">
      <w:pPr>
        <w:rPr>
          <w:b/>
        </w:rPr>
      </w:pPr>
    </w:p>
    <w:p w14:paraId="1162DEF3" w14:textId="77777777" w:rsidR="0063643E" w:rsidRPr="00065359" w:rsidRDefault="0063643E" w:rsidP="002734E0">
      <w:pPr>
        <w:rPr>
          <w:b/>
        </w:rPr>
      </w:pPr>
    </w:p>
    <w:p w14:paraId="0E4B43FA" w14:textId="77777777" w:rsidR="0063643E" w:rsidRPr="00065359" w:rsidRDefault="0063643E" w:rsidP="002734E0">
      <w:pPr>
        <w:rPr>
          <w:b/>
        </w:rPr>
      </w:pPr>
    </w:p>
    <w:p w14:paraId="353E90BB" w14:textId="77777777" w:rsidR="0063643E" w:rsidRPr="00065359" w:rsidRDefault="0063643E" w:rsidP="002734E0">
      <w:pPr>
        <w:rPr>
          <w:b/>
        </w:rPr>
      </w:pPr>
    </w:p>
    <w:p w14:paraId="76D7A442" w14:textId="77777777" w:rsidR="0063643E" w:rsidRPr="00065359" w:rsidRDefault="0063643E" w:rsidP="002734E0">
      <w:pPr>
        <w:rPr>
          <w:b/>
        </w:rPr>
      </w:pPr>
    </w:p>
    <w:p w14:paraId="33B23BB9" w14:textId="77777777" w:rsidR="0063643E" w:rsidRPr="00065359" w:rsidRDefault="0063643E" w:rsidP="002734E0">
      <w:pPr>
        <w:rPr>
          <w:b/>
        </w:rPr>
      </w:pPr>
    </w:p>
    <w:p w14:paraId="74C1EC6F" w14:textId="49C55DF4" w:rsidR="00065359" w:rsidRPr="00065359" w:rsidRDefault="00294C81" w:rsidP="002734E0">
      <w:pPr>
        <w:rPr>
          <w:b/>
        </w:rPr>
      </w:pPr>
      <w:r w:rsidRPr="00065359">
        <w:rPr>
          <w:b/>
        </w:rPr>
        <w:t>SWOT ANALYSIS</w:t>
      </w:r>
      <w:r w:rsidRPr="00065359">
        <w:rPr>
          <w:b/>
        </w:rPr>
        <w:tab/>
      </w:r>
    </w:p>
    <w:p w14:paraId="4E985E00" w14:textId="39474187" w:rsidR="00065359" w:rsidRPr="00065359" w:rsidRDefault="00294C81" w:rsidP="008B08C3">
      <w:pPr>
        <w:jc w:val="both"/>
      </w:pPr>
      <w:r w:rsidRPr="00065359">
        <w:t xml:space="preserve">A SWOT analysis was also undertaken to identify the strengths, weaknesses, opportunities and threats of the </w:t>
      </w:r>
      <w:proofErr w:type="spellStart"/>
      <w:r w:rsidRPr="00065359">
        <w:t>organisation</w:t>
      </w:r>
      <w:proofErr w:type="spellEnd"/>
      <w:r w:rsidRPr="00065359">
        <w:t xml:space="preserve"> with the findings used to formulate actions required.</w:t>
      </w:r>
    </w:p>
    <w:p w14:paraId="7DA99E2C" w14:textId="77777777" w:rsidR="0063643E" w:rsidRPr="00065359" w:rsidRDefault="0063643E" w:rsidP="008B08C3">
      <w:pPr>
        <w:jc w:val="both"/>
      </w:pPr>
    </w:p>
    <w:tbl>
      <w:tblPr>
        <w:tblStyle w:val="TableGrid"/>
        <w:tblpPr w:leftFromText="180" w:rightFromText="180" w:vertAnchor="text" w:horzAnchor="margin" w:tblpY="201"/>
        <w:tblW w:w="0" w:type="auto"/>
        <w:tblLook w:val="04A0" w:firstRow="1" w:lastRow="0" w:firstColumn="1" w:lastColumn="0" w:noHBand="0" w:noVBand="1"/>
      </w:tblPr>
      <w:tblGrid>
        <w:gridCol w:w="4265"/>
        <w:gridCol w:w="4365"/>
      </w:tblGrid>
      <w:tr w:rsidR="0063643E" w:rsidRPr="00065359" w14:paraId="29C79D04" w14:textId="77777777" w:rsidTr="18ACEB7D">
        <w:tc>
          <w:tcPr>
            <w:tcW w:w="4265" w:type="dxa"/>
          </w:tcPr>
          <w:p w14:paraId="2FF9EB7E" w14:textId="77777777" w:rsidR="0063643E" w:rsidRPr="00065359" w:rsidRDefault="0063643E" w:rsidP="0063643E">
            <w:pPr>
              <w:jc w:val="both"/>
              <w:rPr>
                <w:b/>
              </w:rPr>
            </w:pPr>
            <w:r w:rsidRPr="00065359">
              <w:rPr>
                <w:b/>
              </w:rPr>
              <w:t>Strengths</w:t>
            </w:r>
          </w:p>
        </w:tc>
        <w:tc>
          <w:tcPr>
            <w:tcW w:w="4365" w:type="dxa"/>
          </w:tcPr>
          <w:p w14:paraId="21CBFD78" w14:textId="77777777" w:rsidR="0063643E" w:rsidRPr="00065359" w:rsidRDefault="0063643E" w:rsidP="0063643E">
            <w:pPr>
              <w:jc w:val="both"/>
              <w:rPr>
                <w:b/>
              </w:rPr>
            </w:pPr>
            <w:r w:rsidRPr="00065359">
              <w:rPr>
                <w:b/>
              </w:rPr>
              <w:t>Weaknesses</w:t>
            </w:r>
          </w:p>
        </w:tc>
      </w:tr>
      <w:tr w:rsidR="0063643E" w:rsidRPr="00065359" w14:paraId="277DC02C" w14:textId="77777777" w:rsidTr="18ACEB7D">
        <w:tc>
          <w:tcPr>
            <w:tcW w:w="4265" w:type="dxa"/>
          </w:tcPr>
          <w:p w14:paraId="69DF73AC" w14:textId="77777777" w:rsidR="0063643E" w:rsidRPr="00065359" w:rsidRDefault="0063643E" w:rsidP="0063643E">
            <w:pPr>
              <w:pStyle w:val="ListParagraph"/>
              <w:numPr>
                <w:ilvl w:val="0"/>
                <w:numId w:val="20"/>
              </w:numPr>
              <w:jc w:val="both"/>
            </w:pPr>
            <w:r w:rsidRPr="00065359">
              <w:t>Financially secure</w:t>
            </w:r>
          </w:p>
          <w:p w14:paraId="3C6589CA" w14:textId="77777777" w:rsidR="0063643E" w:rsidRPr="00065359" w:rsidRDefault="0063643E" w:rsidP="0063643E">
            <w:pPr>
              <w:pStyle w:val="ListParagraph"/>
              <w:numPr>
                <w:ilvl w:val="0"/>
                <w:numId w:val="20"/>
              </w:numPr>
              <w:jc w:val="both"/>
            </w:pPr>
            <w:r w:rsidRPr="00065359">
              <w:t>Fiscal management</w:t>
            </w:r>
          </w:p>
          <w:p w14:paraId="1E63F156" w14:textId="77777777" w:rsidR="0063643E" w:rsidRPr="00065359" w:rsidRDefault="0063643E" w:rsidP="0063643E">
            <w:pPr>
              <w:pStyle w:val="ListParagraph"/>
              <w:numPr>
                <w:ilvl w:val="0"/>
                <w:numId w:val="20"/>
              </w:numPr>
              <w:jc w:val="both"/>
            </w:pPr>
            <w:r w:rsidRPr="00065359">
              <w:t>Range of courses/ programs</w:t>
            </w:r>
          </w:p>
          <w:p w14:paraId="7B2E39BE" w14:textId="6A02DAF9" w:rsidR="0063643E" w:rsidRPr="00065359" w:rsidRDefault="0063643E" w:rsidP="0063643E">
            <w:pPr>
              <w:pStyle w:val="ListParagraph"/>
              <w:numPr>
                <w:ilvl w:val="0"/>
                <w:numId w:val="20"/>
              </w:numPr>
              <w:jc w:val="both"/>
            </w:pPr>
            <w:r w:rsidRPr="00065359">
              <w:t>Responsive</w:t>
            </w:r>
            <w:r w:rsidR="00D47A18" w:rsidRPr="00065359">
              <w:t xml:space="preserve"> </w:t>
            </w:r>
            <w:r w:rsidRPr="00065359">
              <w:t>to community needs</w:t>
            </w:r>
          </w:p>
          <w:p w14:paraId="376A357F" w14:textId="368D26B6" w:rsidR="0063643E" w:rsidRPr="00065359" w:rsidRDefault="18ACEB7D" w:rsidP="18ACEB7D">
            <w:pPr>
              <w:pStyle w:val="ListParagraph"/>
              <w:numPr>
                <w:ilvl w:val="0"/>
                <w:numId w:val="20"/>
              </w:numPr>
              <w:jc w:val="both"/>
            </w:pPr>
            <w:r w:rsidRPr="00065359">
              <w:t xml:space="preserve">Location </w:t>
            </w:r>
          </w:p>
          <w:p w14:paraId="00930C34" w14:textId="77777777" w:rsidR="0063643E" w:rsidRPr="00065359" w:rsidRDefault="0063643E" w:rsidP="0063643E">
            <w:pPr>
              <w:pStyle w:val="ListParagraph"/>
              <w:numPr>
                <w:ilvl w:val="0"/>
                <w:numId w:val="20"/>
              </w:numPr>
              <w:jc w:val="both"/>
            </w:pPr>
            <w:r w:rsidRPr="00065359">
              <w:t>Facility -many reasons to come</w:t>
            </w:r>
          </w:p>
          <w:p w14:paraId="2447C9CF" w14:textId="77777777" w:rsidR="0063643E" w:rsidRPr="00065359" w:rsidRDefault="0063643E" w:rsidP="0063643E">
            <w:pPr>
              <w:pStyle w:val="ListParagraph"/>
              <w:numPr>
                <w:ilvl w:val="0"/>
                <w:numId w:val="20"/>
              </w:numPr>
              <w:jc w:val="both"/>
            </w:pPr>
            <w:r w:rsidRPr="00065359">
              <w:t>Good websites</w:t>
            </w:r>
          </w:p>
          <w:p w14:paraId="7115D666" w14:textId="77777777" w:rsidR="0063643E" w:rsidRPr="00065359" w:rsidRDefault="0063643E" w:rsidP="0063643E">
            <w:pPr>
              <w:pStyle w:val="ListParagraph"/>
              <w:numPr>
                <w:ilvl w:val="0"/>
                <w:numId w:val="20"/>
              </w:numPr>
              <w:jc w:val="both"/>
            </w:pPr>
            <w:r w:rsidRPr="00065359">
              <w:t xml:space="preserve">Online booking </w:t>
            </w:r>
          </w:p>
          <w:p w14:paraId="6DCF0857" w14:textId="77777777" w:rsidR="0063643E" w:rsidRPr="00065359" w:rsidRDefault="0063643E" w:rsidP="0063643E">
            <w:pPr>
              <w:pStyle w:val="ListParagraph"/>
              <w:numPr>
                <w:ilvl w:val="0"/>
                <w:numId w:val="20"/>
              </w:numPr>
              <w:jc w:val="both"/>
            </w:pPr>
            <w:r w:rsidRPr="00065359">
              <w:lastRenderedPageBreak/>
              <w:t>Staff team</w:t>
            </w:r>
          </w:p>
          <w:p w14:paraId="3A7FEED0" w14:textId="77777777" w:rsidR="0063643E" w:rsidRPr="00065359" w:rsidRDefault="0063643E" w:rsidP="0063643E">
            <w:pPr>
              <w:pStyle w:val="ListParagraph"/>
              <w:numPr>
                <w:ilvl w:val="0"/>
                <w:numId w:val="20"/>
              </w:numPr>
              <w:jc w:val="both"/>
            </w:pPr>
            <w:r w:rsidRPr="00065359">
              <w:t>ACFE accredited</w:t>
            </w:r>
          </w:p>
          <w:p w14:paraId="58F9691E" w14:textId="77777777" w:rsidR="0063643E" w:rsidRPr="00065359" w:rsidRDefault="0063643E" w:rsidP="0063643E">
            <w:pPr>
              <w:pStyle w:val="ListParagraph"/>
              <w:numPr>
                <w:ilvl w:val="0"/>
                <w:numId w:val="20"/>
              </w:numPr>
              <w:jc w:val="both"/>
            </w:pPr>
            <w:r w:rsidRPr="00065359">
              <w:t>Good committee</w:t>
            </w:r>
          </w:p>
          <w:p w14:paraId="73428FA4" w14:textId="77777777" w:rsidR="0063643E" w:rsidRPr="00065359" w:rsidRDefault="0063643E" w:rsidP="0063643E">
            <w:pPr>
              <w:pStyle w:val="ListParagraph"/>
              <w:numPr>
                <w:ilvl w:val="0"/>
                <w:numId w:val="20"/>
              </w:numPr>
              <w:jc w:val="both"/>
            </w:pPr>
            <w:r w:rsidRPr="00065359">
              <w:t>Committed to community</w:t>
            </w:r>
          </w:p>
          <w:p w14:paraId="5B8D8E6C" w14:textId="77777777" w:rsidR="0063643E" w:rsidRPr="00065359" w:rsidRDefault="0063643E" w:rsidP="0063643E">
            <w:pPr>
              <w:pStyle w:val="ListParagraph"/>
              <w:numPr>
                <w:ilvl w:val="0"/>
                <w:numId w:val="20"/>
              </w:numPr>
              <w:jc w:val="both"/>
            </w:pPr>
            <w:r w:rsidRPr="00065359">
              <w:t>Co-located with library</w:t>
            </w:r>
          </w:p>
          <w:p w14:paraId="609DAB36" w14:textId="77777777" w:rsidR="0063643E" w:rsidRPr="00065359" w:rsidRDefault="0063643E" w:rsidP="0063643E">
            <w:pPr>
              <w:pStyle w:val="ListParagraph"/>
              <w:numPr>
                <w:ilvl w:val="0"/>
                <w:numId w:val="20"/>
              </w:numPr>
              <w:jc w:val="both"/>
            </w:pPr>
            <w:r w:rsidRPr="00065359">
              <w:t>Flexibility</w:t>
            </w:r>
          </w:p>
          <w:p w14:paraId="1BBE18A0" w14:textId="77777777" w:rsidR="0063643E" w:rsidRPr="00065359" w:rsidRDefault="0063643E" w:rsidP="0063643E">
            <w:pPr>
              <w:jc w:val="both"/>
            </w:pPr>
          </w:p>
          <w:p w14:paraId="66C37C14" w14:textId="77777777" w:rsidR="0063643E" w:rsidRPr="00065359" w:rsidRDefault="0063643E" w:rsidP="0063643E">
            <w:pPr>
              <w:jc w:val="both"/>
            </w:pPr>
          </w:p>
        </w:tc>
        <w:tc>
          <w:tcPr>
            <w:tcW w:w="4365" w:type="dxa"/>
          </w:tcPr>
          <w:p w14:paraId="51AC1BFC" w14:textId="77777777" w:rsidR="0063643E" w:rsidRPr="00065359" w:rsidRDefault="0063643E" w:rsidP="0063643E">
            <w:pPr>
              <w:pStyle w:val="ListParagraph"/>
              <w:numPr>
                <w:ilvl w:val="0"/>
                <w:numId w:val="2"/>
              </w:numPr>
            </w:pPr>
            <w:r w:rsidRPr="00065359">
              <w:lastRenderedPageBreak/>
              <w:t>Signage</w:t>
            </w:r>
          </w:p>
          <w:p w14:paraId="52BA8483" w14:textId="77777777" w:rsidR="0063643E" w:rsidRPr="00065359" w:rsidRDefault="0063643E" w:rsidP="0063643E">
            <w:pPr>
              <w:pStyle w:val="ListParagraph"/>
              <w:numPr>
                <w:ilvl w:val="0"/>
                <w:numId w:val="2"/>
              </w:numPr>
            </w:pPr>
            <w:r w:rsidRPr="00065359">
              <w:t>Council maintenance</w:t>
            </w:r>
          </w:p>
          <w:p w14:paraId="587A79FE" w14:textId="77777777" w:rsidR="0063643E" w:rsidRPr="00065359" w:rsidRDefault="0063643E" w:rsidP="0063643E">
            <w:pPr>
              <w:pStyle w:val="ListParagraph"/>
              <w:numPr>
                <w:ilvl w:val="0"/>
                <w:numId w:val="2"/>
              </w:numPr>
            </w:pPr>
            <w:r w:rsidRPr="00065359">
              <w:t>Limited parking</w:t>
            </w:r>
          </w:p>
          <w:p w14:paraId="6DA6EE65" w14:textId="77777777" w:rsidR="0063643E" w:rsidRPr="00065359" w:rsidRDefault="0063643E" w:rsidP="0063643E">
            <w:pPr>
              <w:pStyle w:val="ListParagraph"/>
              <w:numPr>
                <w:ilvl w:val="0"/>
                <w:numId w:val="2"/>
              </w:numPr>
            </w:pPr>
            <w:r w:rsidRPr="00065359">
              <w:t>Alarm system</w:t>
            </w:r>
          </w:p>
          <w:p w14:paraId="381492D3" w14:textId="77777777" w:rsidR="0063643E" w:rsidRPr="00065359" w:rsidRDefault="0063643E" w:rsidP="0063643E">
            <w:pPr>
              <w:pStyle w:val="ListParagraph"/>
              <w:numPr>
                <w:ilvl w:val="0"/>
                <w:numId w:val="2"/>
              </w:numPr>
            </w:pPr>
            <w:r w:rsidRPr="00065359">
              <w:t>Absence of capital works plan</w:t>
            </w:r>
          </w:p>
          <w:p w14:paraId="0851857E" w14:textId="77777777" w:rsidR="0063643E" w:rsidRPr="00065359" w:rsidRDefault="0063643E" w:rsidP="0063643E">
            <w:pPr>
              <w:pStyle w:val="ListParagraph"/>
              <w:numPr>
                <w:ilvl w:val="0"/>
                <w:numId w:val="2"/>
              </w:numPr>
            </w:pPr>
            <w:r w:rsidRPr="00065359">
              <w:t>Having to set up/ pack up</w:t>
            </w:r>
          </w:p>
          <w:p w14:paraId="3A7AE846" w14:textId="77777777" w:rsidR="0063643E" w:rsidRPr="00065359" w:rsidRDefault="0063643E" w:rsidP="0063643E">
            <w:pPr>
              <w:pStyle w:val="ListParagraph"/>
              <w:numPr>
                <w:ilvl w:val="0"/>
                <w:numId w:val="2"/>
              </w:numPr>
            </w:pPr>
            <w:r w:rsidRPr="00065359">
              <w:t>Heavy reliance on small number of people</w:t>
            </w:r>
          </w:p>
          <w:p w14:paraId="182D936F" w14:textId="77777777" w:rsidR="0063643E" w:rsidRPr="00065359" w:rsidRDefault="0063643E" w:rsidP="0063643E">
            <w:pPr>
              <w:pStyle w:val="ListParagraph"/>
              <w:jc w:val="both"/>
            </w:pPr>
          </w:p>
        </w:tc>
      </w:tr>
      <w:tr w:rsidR="0063643E" w:rsidRPr="00065359" w14:paraId="24832CBB" w14:textId="77777777" w:rsidTr="18ACEB7D">
        <w:tc>
          <w:tcPr>
            <w:tcW w:w="4265" w:type="dxa"/>
          </w:tcPr>
          <w:p w14:paraId="1E423054" w14:textId="77777777" w:rsidR="0063643E" w:rsidRPr="00065359" w:rsidRDefault="0063643E" w:rsidP="0063643E">
            <w:pPr>
              <w:jc w:val="both"/>
              <w:rPr>
                <w:b/>
              </w:rPr>
            </w:pPr>
            <w:r w:rsidRPr="00065359">
              <w:rPr>
                <w:b/>
              </w:rPr>
              <w:lastRenderedPageBreak/>
              <w:t>Opportunities</w:t>
            </w:r>
          </w:p>
        </w:tc>
        <w:tc>
          <w:tcPr>
            <w:tcW w:w="4365" w:type="dxa"/>
          </w:tcPr>
          <w:p w14:paraId="6C44BFE9" w14:textId="77777777" w:rsidR="0063643E" w:rsidRPr="00065359" w:rsidRDefault="0063643E" w:rsidP="0063643E">
            <w:pPr>
              <w:jc w:val="both"/>
              <w:rPr>
                <w:b/>
              </w:rPr>
            </w:pPr>
            <w:r w:rsidRPr="00065359">
              <w:rPr>
                <w:b/>
              </w:rPr>
              <w:t>Threats</w:t>
            </w:r>
          </w:p>
        </w:tc>
      </w:tr>
      <w:tr w:rsidR="0063643E" w:rsidRPr="00065359" w14:paraId="657DA1DE" w14:textId="77777777" w:rsidTr="18ACEB7D">
        <w:trPr>
          <w:trHeight w:val="4053"/>
        </w:trPr>
        <w:tc>
          <w:tcPr>
            <w:tcW w:w="4265" w:type="dxa"/>
          </w:tcPr>
          <w:p w14:paraId="5757C8BD" w14:textId="77777777" w:rsidR="0063643E" w:rsidRPr="00065359" w:rsidRDefault="0063643E" w:rsidP="0063643E">
            <w:pPr>
              <w:pStyle w:val="ListParagraph"/>
              <w:numPr>
                <w:ilvl w:val="0"/>
                <w:numId w:val="2"/>
              </w:numPr>
            </w:pPr>
            <w:r w:rsidRPr="00065359">
              <w:t>Grow centre</w:t>
            </w:r>
          </w:p>
          <w:p w14:paraId="5DBCED73" w14:textId="77777777" w:rsidR="0063643E" w:rsidRPr="00065359" w:rsidRDefault="0063643E" w:rsidP="0063643E">
            <w:pPr>
              <w:pStyle w:val="ListParagraph"/>
              <w:numPr>
                <w:ilvl w:val="0"/>
                <w:numId w:val="2"/>
              </w:numPr>
            </w:pPr>
            <w:r w:rsidRPr="00065359">
              <w:t>ACFE programs at both</w:t>
            </w:r>
          </w:p>
          <w:p w14:paraId="33EE391B" w14:textId="77777777" w:rsidR="0063643E" w:rsidRPr="00065359" w:rsidRDefault="0063643E" w:rsidP="0063643E">
            <w:pPr>
              <w:pStyle w:val="ListParagraph"/>
              <w:numPr>
                <w:ilvl w:val="0"/>
                <w:numId w:val="2"/>
              </w:numPr>
            </w:pPr>
            <w:r w:rsidRPr="00065359">
              <w:t xml:space="preserve">More forward planning between library </w:t>
            </w:r>
          </w:p>
          <w:p w14:paraId="5511A2F7" w14:textId="77777777" w:rsidR="0063643E" w:rsidRPr="00065359" w:rsidRDefault="0063643E" w:rsidP="0063643E">
            <w:pPr>
              <w:pStyle w:val="ListParagraph"/>
              <w:numPr>
                <w:ilvl w:val="0"/>
                <w:numId w:val="2"/>
              </w:numPr>
            </w:pPr>
            <w:r w:rsidRPr="00065359">
              <w:t>Establish connection with local employers</w:t>
            </w:r>
          </w:p>
          <w:p w14:paraId="20A5B5A0" w14:textId="77777777" w:rsidR="0063643E" w:rsidRPr="00065359" w:rsidRDefault="0063643E" w:rsidP="0063643E">
            <w:pPr>
              <w:pStyle w:val="ListParagraph"/>
              <w:numPr>
                <w:ilvl w:val="0"/>
                <w:numId w:val="2"/>
              </w:numPr>
            </w:pPr>
            <w:r w:rsidRPr="00065359">
              <w:t>Occasional childcare</w:t>
            </w:r>
          </w:p>
          <w:p w14:paraId="10357114" w14:textId="77777777" w:rsidR="0063643E" w:rsidRPr="00065359" w:rsidRDefault="0063643E" w:rsidP="0063643E">
            <w:pPr>
              <w:pStyle w:val="ListParagraph"/>
              <w:numPr>
                <w:ilvl w:val="0"/>
                <w:numId w:val="2"/>
              </w:numPr>
            </w:pPr>
            <w:r w:rsidRPr="00065359">
              <w:t>Build on work already done with CALD community</w:t>
            </w:r>
          </w:p>
          <w:p w14:paraId="6D3FB759" w14:textId="77777777" w:rsidR="0063643E" w:rsidRPr="00065359" w:rsidRDefault="0063643E" w:rsidP="0063643E">
            <w:pPr>
              <w:pStyle w:val="ListParagraph"/>
              <w:numPr>
                <w:ilvl w:val="0"/>
                <w:numId w:val="2"/>
              </w:numPr>
            </w:pPr>
            <w:r w:rsidRPr="00065359">
              <w:t>School holiday programs</w:t>
            </w:r>
          </w:p>
          <w:p w14:paraId="4069BC2E" w14:textId="77777777" w:rsidR="0063643E" w:rsidRPr="00065359" w:rsidRDefault="0063643E" w:rsidP="0063643E">
            <w:pPr>
              <w:pStyle w:val="ListParagraph"/>
              <w:numPr>
                <w:ilvl w:val="0"/>
                <w:numId w:val="2"/>
              </w:numPr>
            </w:pPr>
            <w:r w:rsidRPr="00065359">
              <w:t>Work with local health service</w:t>
            </w:r>
          </w:p>
        </w:tc>
        <w:tc>
          <w:tcPr>
            <w:tcW w:w="4365" w:type="dxa"/>
          </w:tcPr>
          <w:p w14:paraId="33650B73" w14:textId="77777777" w:rsidR="0063643E" w:rsidRPr="00065359" w:rsidRDefault="0063643E" w:rsidP="0063643E">
            <w:pPr>
              <w:pStyle w:val="ListParagraph"/>
              <w:numPr>
                <w:ilvl w:val="0"/>
                <w:numId w:val="2"/>
              </w:numPr>
            </w:pPr>
            <w:r w:rsidRPr="00065359">
              <w:t>Heavy reliance on small number of people</w:t>
            </w:r>
          </w:p>
          <w:p w14:paraId="46751358" w14:textId="77777777" w:rsidR="0063643E" w:rsidRPr="00065359" w:rsidRDefault="0063643E" w:rsidP="0063643E">
            <w:pPr>
              <w:pStyle w:val="ListParagraph"/>
              <w:numPr>
                <w:ilvl w:val="0"/>
                <w:numId w:val="2"/>
              </w:numPr>
            </w:pPr>
            <w:r w:rsidRPr="00065359">
              <w:t xml:space="preserve">Competitive activity from other </w:t>
            </w:r>
            <w:proofErr w:type="spellStart"/>
            <w:r w:rsidRPr="00065359">
              <w:t>organisations</w:t>
            </w:r>
            <w:proofErr w:type="spellEnd"/>
          </w:p>
          <w:p w14:paraId="1473E546" w14:textId="77777777" w:rsidR="0063643E" w:rsidRPr="00065359" w:rsidRDefault="0063643E" w:rsidP="0063643E">
            <w:pPr>
              <w:pStyle w:val="ListParagraph"/>
              <w:numPr>
                <w:ilvl w:val="0"/>
                <w:numId w:val="2"/>
              </w:numPr>
            </w:pPr>
            <w:r w:rsidRPr="00065359">
              <w:t>Lack of shared agenda / approach of nearby NH’s</w:t>
            </w:r>
          </w:p>
          <w:p w14:paraId="3D2F5ACA" w14:textId="77777777" w:rsidR="0063643E" w:rsidRPr="00065359" w:rsidRDefault="0063643E" w:rsidP="0063643E">
            <w:pPr>
              <w:pStyle w:val="ListParagraph"/>
              <w:numPr>
                <w:ilvl w:val="0"/>
                <w:numId w:val="2"/>
              </w:numPr>
            </w:pPr>
            <w:r w:rsidRPr="00065359">
              <w:t>Loss of funding</w:t>
            </w:r>
          </w:p>
          <w:p w14:paraId="5CBABF3D" w14:textId="77777777" w:rsidR="0063643E" w:rsidRPr="00065359" w:rsidRDefault="0063643E" w:rsidP="0063643E">
            <w:pPr>
              <w:pStyle w:val="ListParagraph"/>
              <w:numPr>
                <w:ilvl w:val="0"/>
                <w:numId w:val="2"/>
              </w:numPr>
            </w:pPr>
            <w:r w:rsidRPr="00065359">
              <w:t>Loss of key tutors</w:t>
            </w:r>
          </w:p>
          <w:p w14:paraId="0347686C" w14:textId="77777777" w:rsidR="0063643E" w:rsidRPr="00065359" w:rsidRDefault="0063643E" w:rsidP="0063643E">
            <w:pPr>
              <w:pStyle w:val="ListParagraph"/>
              <w:jc w:val="both"/>
            </w:pPr>
          </w:p>
        </w:tc>
      </w:tr>
    </w:tbl>
    <w:p w14:paraId="1405329B" w14:textId="26732C2B" w:rsidR="00065359" w:rsidRPr="00065359" w:rsidRDefault="00065359" w:rsidP="008B08C3">
      <w:pPr>
        <w:jc w:val="both"/>
      </w:pPr>
    </w:p>
    <w:p w14:paraId="2B722884" w14:textId="558920F3" w:rsidR="00065359" w:rsidRPr="00065359" w:rsidRDefault="00065359" w:rsidP="008B08C3">
      <w:pPr>
        <w:jc w:val="both"/>
      </w:pPr>
    </w:p>
    <w:p w14:paraId="1BA5ACA4" w14:textId="77777777" w:rsidR="00065359" w:rsidRPr="00065359" w:rsidRDefault="00065359" w:rsidP="008B08C3">
      <w:pPr>
        <w:jc w:val="both"/>
      </w:pPr>
    </w:p>
    <w:p w14:paraId="0A27A2F9" w14:textId="2DA3EF05" w:rsidR="00065359" w:rsidRPr="00065359" w:rsidRDefault="00065359" w:rsidP="008B08C3">
      <w:pPr>
        <w:jc w:val="both"/>
      </w:pPr>
    </w:p>
    <w:p w14:paraId="05154E04" w14:textId="77777777" w:rsidR="00065359" w:rsidRPr="00065359" w:rsidRDefault="00065359" w:rsidP="008B08C3">
      <w:pPr>
        <w:jc w:val="both"/>
      </w:pPr>
    </w:p>
    <w:p w14:paraId="25DB08C7" w14:textId="77777777" w:rsidR="00065359" w:rsidRPr="00065359" w:rsidRDefault="00065359" w:rsidP="008B08C3">
      <w:pPr>
        <w:jc w:val="both"/>
      </w:pPr>
    </w:p>
    <w:p w14:paraId="211C42C3" w14:textId="77777777" w:rsidR="00065359" w:rsidRPr="00065359" w:rsidRDefault="00065359" w:rsidP="008B08C3">
      <w:pPr>
        <w:jc w:val="both"/>
        <w:rPr>
          <w:b/>
        </w:rPr>
        <w:sectPr w:rsidR="00213716" w:rsidRPr="00065359" w:rsidSect="0063643E">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093A621B" w14:textId="759ECA21" w:rsidR="00065359" w:rsidRPr="00065359" w:rsidRDefault="00294C81" w:rsidP="008B08C3">
      <w:pPr>
        <w:jc w:val="both"/>
        <w:rPr>
          <w:b/>
        </w:rPr>
      </w:pPr>
      <w:r w:rsidRPr="00065359">
        <w:rPr>
          <w:b/>
        </w:rPr>
        <w:lastRenderedPageBreak/>
        <w:t>ACTION PLAN 20xx – 20xx</w:t>
      </w:r>
    </w:p>
    <w:p w14:paraId="1FD24F79" w14:textId="77777777" w:rsidR="00065359" w:rsidRPr="00065359" w:rsidRDefault="00294C81" w:rsidP="008B08C3">
      <w:pPr>
        <w:jc w:val="both"/>
      </w:pPr>
      <w:r w:rsidRPr="00065359">
        <w:t xml:space="preserve">The action plan below is based on the four Key Result Areas of the </w:t>
      </w:r>
      <w:proofErr w:type="spellStart"/>
      <w:r w:rsidRPr="00065359">
        <w:t>organisation</w:t>
      </w:r>
      <w:proofErr w:type="spellEnd"/>
      <w:r w:rsidRPr="00065359">
        <w:t>:</w:t>
      </w:r>
    </w:p>
    <w:p w14:paraId="623F8822" w14:textId="77777777" w:rsidR="00065359" w:rsidRPr="00065359" w:rsidRDefault="00294C81" w:rsidP="008B08C3">
      <w:pPr>
        <w:pStyle w:val="ListParagraph"/>
        <w:numPr>
          <w:ilvl w:val="0"/>
          <w:numId w:val="16"/>
        </w:numPr>
        <w:jc w:val="both"/>
      </w:pPr>
      <w:r w:rsidRPr="00065359">
        <w:t>Key Result Area 1: Partnerships and Networking</w:t>
      </w:r>
    </w:p>
    <w:p w14:paraId="3A565C84" w14:textId="77777777" w:rsidR="00065359" w:rsidRPr="00065359" w:rsidRDefault="00294C81" w:rsidP="008B08C3">
      <w:pPr>
        <w:pStyle w:val="ListParagraph"/>
        <w:numPr>
          <w:ilvl w:val="0"/>
          <w:numId w:val="16"/>
        </w:numPr>
        <w:jc w:val="both"/>
      </w:pPr>
      <w:r w:rsidRPr="00065359">
        <w:t>Key Result Area 2: Community Awareness and Participation</w:t>
      </w:r>
    </w:p>
    <w:p w14:paraId="1E27F777" w14:textId="77777777" w:rsidR="00065359" w:rsidRPr="00065359" w:rsidRDefault="00294C81" w:rsidP="008B08C3">
      <w:pPr>
        <w:pStyle w:val="ListParagraph"/>
        <w:numPr>
          <w:ilvl w:val="0"/>
          <w:numId w:val="15"/>
        </w:numPr>
        <w:jc w:val="both"/>
      </w:pPr>
      <w:r w:rsidRPr="00065359">
        <w:t>Key Result Area 3: Programs, Services &amp; Accessibility</w:t>
      </w:r>
    </w:p>
    <w:p w14:paraId="7E4D5CF4" w14:textId="77777777" w:rsidR="00065359" w:rsidRPr="00065359" w:rsidRDefault="00294C81" w:rsidP="008B08C3">
      <w:pPr>
        <w:pStyle w:val="ListParagraph"/>
        <w:numPr>
          <w:ilvl w:val="0"/>
          <w:numId w:val="15"/>
        </w:numPr>
        <w:jc w:val="both"/>
      </w:pPr>
      <w:r w:rsidRPr="00065359">
        <w:t>Key Result Area 4: Governance and Administration</w:t>
      </w:r>
    </w:p>
    <w:p w14:paraId="78F3FCD7" w14:textId="77777777" w:rsidR="00065359" w:rsidRPr="00065359" w:rsidRDefault="00065359" w:rsidP="00EF1E95">
      <w:pPr>
        <w:pStyle w:val="ListParagraph"/>
        <w:ind w:left="0"/>
        <w:jc w:val="both"/>
      </w:pPr>
    </w:p>
    <w:p w14:paraId="4337BC37" w14:textId="49CE5BD2" w:rsidR="00065359" w:rsidRPr="00065359" w:rsidRDefault="00294C81" w:rsidP="00EF1E95">
      <w:pPr>
        <w:pStyle w:val="ListParagraph"/>
        <w:ind w:left="0"/>
        <w:jc w:val="both"/>
      </w:pPr>
      <w:r w:rsidRPr="00065359">
        <w:t>The following tables detail the actions, resources, accountabilities, timelines for each Key Result Area.</w:t>
      </w:r>
      <w:r w:rsidR="00D47A18" w:rsidRPr="00065359">
        <w:t xml:space="preserve"> </w:t>
      </w:r>
      <w:r w:rsidRPr="00065359">
        <w:t>In addition, measurable outcomes have also been specified.</w:t>
      </w:r>
    </w:p>
    <w:p w14:paraId="44CB3595" w14:textId="77777777" w:rsidR="00065359" w:rsidRPr="00065359" w:rsidRDefault="00294C81" w:rsidP="00F0645A">
      <w:pPr>
        <w:spacing w:after="0"/>
      </w:pPr>
      <w:r w:rsidRPr="00065359">
        <w:rPr>
          <w:b/>
        </w:rPr>
        <w:t>Key Result Area 1: Partnerships and Networking</w:t>
      </w:r>
      <w:r w:rsidRPr="00065359">
        <w:br/>
      </w:r>
    </w:p>
    <w:p w14:paraId="42D35D23" w14:textId="77777777" w:rsidR="00065359" w:rsidRPr="00065359" w:rsidRDefault="00294C81" w:rsidP="008B08C3">
      <w:pPr>
        <w:spacing w:after="0"/>
        <w:jc w:val="both"/>
      </w:pPr>
      <w:r w:rsidRPr="00065359">
        <w:t>Goal: Maintain existing partnerships and build new partnerships with key local groups and individuals.</w:t>
      </w:r>
    </w:p>
    <w:p w14:paraId="41A8D08C" w14:textId="77777777" w:rsidR="00065359" w:rsidRPr="00065359" w:rsidRDefault="00065359" w:rsidP="008B08C3">
      <w:pPr>
        <w:spacing w:after="0"/>
        <w:jc w:val="both"/>
      </w:pPr>
    </w:p>
    <w:tbl>
      <w:tblPr>
        <w:tblStyle w:val="TableGrid"/>
        <w:tblW w:w="0" w:type="auto"/>
        <w:tblLook w:val="04A0" w:firstRow="1" w:lastRow="0" w:firstColumn="1" w:lastColumn="0" w:noHBand="0" w:noVBand="1"/>
      </w:tblPr>
      <w:tblGrid>
        <w:gridCol w:w="4361"/>
        <w:gridCol w:w="1538"/>
        <w:gridCol w:w="1899"/>
        <w:gridCol w:w="1109"/>
        <w:gridCol w:w="4043"/>
      </w:tblGrid>
      <w:tr w:rsidR="00213716" w:rsidRPr="00065359" w14:paraId="7FF40C0C" w14:textId="77777777" w:rsidTr="18ACEB7D">
        <w:tc>
          <w:tcPr>
            <w:tcW w:w="4644" w:type="dxa"/>
          </w:tcPr>
          <w:p w14:paraId="0455539E" w14:textId="77777777" w:rsidR="00065359" w:rsidRPr="00065359" w:rsidRDefault="00294C81" w:rsidP="008B08C3">
            <w:pPr>
              <w:pStyle w:val="ListParagraph"/>
              <w:ind w:left="0"/>
              <w:jc w:val="both"/>
              <w:rPr>
                <w:b/>
              </w:rPr>
            </w:pPr>
            <w:r w:rsidRPr="00065359">
              <w:rPr>
                <w:b/>
              </w:rPr>
              <w:t>Action</w:t>
            </w:r>
          </w:p>
        </w:tc>
        <w:tc>
          <w:tcPr>
            <w:tcW w:w="1560" w:type="dxa"/>
          </w:tcPr>
          <w:p w14:paraId="5875962F" w14:textId="77777777" w:rsidR="00065359" w:rsidRPr="00065359" w:rsidRDefault="00294C81" w:rsidP="008B08C3">
            <w:pPr>
              <w:pStyle w:val="ListParagraph"/>
              <w:ind w:left="0"/>
              <w:jc w:val="both"/>
              <w:rPr>
                <w:b/>
              </w:rPr>
            </w:pPr>
            <w:r w:rsidRPr="00065359">
              <w:rPr>
                <w:b/>
              </w:rPr>
              <w:t>Resources</w:t>
            </w:r>
          </w:p>
        </w:tc>
        <w:tc>
          <w:tcPr>
            <w:tcW w:w="1920" w:type="dxa"/>
          </w:tcPr>
          <w:p w14:paraId="320F7559" w14:textId="77777777" w:rsidR="00065359" w:rsidRPr="00065359" w:rsidRDefault="00294C81" w:rsidP="008B08C3">
            <w:pPr>
              <w:pStyle w:val="ListParagraph"/>
              <w:ind w:left="0"/>
              <w:jc w:val="both"/>
              <w:rPr>
                <w:b/>
              </w:rPr>
            </w:pPr>
            <w:r w:rsidRPr="00065359">
              <w:rPr>
                <w:b/>
              </w:rPr>
              <w:t>Responsibility</w:t>
            </w:r>
          </w:p>
        </w:tc>
        <w:tc>
          <w:tcPr>
            <w:tcW w:w="1109" w:type="dxa"/>
          </w:tcPr>
          <w:p w14:paraId="16159CDE" w14:textId="77777777" w:rsidR="00065359" w:rsidRPr="00065359" w:rsidRDefault="00294C81" w:rsidP="008B08C3">
            <w:pPr>
              <w:pStyle w:val="ListParagraph"/>
              <w:ind w:left="0"/>
              <w:jc w:val="both"/>
              <w:rPr>
                <w:b/>
              </w:rPr>
            </w:pPr>
            <w:r w:rsidRPr="00065359">
              <w:rPr>
                <w:b/>
              </w:rPr>
              <w:t>Timeline</w:t>
            </w:r>
          </w:p>
        </w:tc>
        <w:tc>
          <w:tcPr>
            <w:tcW w:w="4342" w:type="dxa"/>
          </w:tcPr>
          <w:p w14:paraId="562FB9B4" w14:textId="77777777" w:rsidR="00065359" w:rsidRPr="00065359" w:rsidRDefault="00294C81" w:rsidP="008B08C3">
            <w:pPr>
              <w:pStyle w:val="ListParagraph"/>
              <w:ind w:left="0"/>
              <w:jc w:val="both"/>
              <w:rPr>
                <w:b/>
              </w:rPr>
            </w:pPr>
            <w:r w:rsidRPr="00065359">
              <w:rPr>
                <w:b/>
              </w:rPr>
              <w:t>Measure</w:t>
            </w:r>
          </w:p>
        </w:tc>
      </w:tr>
      <w:tr w:rsidR="00213716" w:rsidRPr="00065359" w14:paraId="47C1E541" w14:textId="77777777" w:rsidTr="18ACEB7D">
        <w:tc>
          <w:tcPr>
            <w:tcW w:w="4644" w:type="dxa"/>
          </w:tcPr>
          <w:p w14:paraId="507F2A82" w14:textId="77777777" w:rsidR="00065359" w:rsidRPr="00065359" w:rsidRDefault="00294C81" w:rsidP="00E25F34">
            <w:pPr>
              <w:pStyle w:val="ListParagraph"/>
              <w:numPr>
                <w:ilvl w:val="0"/>
                <w:numId w:val="13"/>
              </w:numPr>
              <w:jc w:val="both"/>
            </w:pPr>
            <w:r w:rsidRPr="00065359">
              <w:t>Identify resources to help communicate with CALD communities</w:t>
            </w:r>
          </w:p>
        </w:tc>
        <w:tc>
          <w:tcPr>
            <w:tcW w:w="1560" w:type="dxa"/>
          </w:tcPr>
          <w:p w14:paraId="398EAAB3" w14:textId="37261B13" w:rsidR="00065359" w:rsidRPr="00065359" w:rsidRDefault="00294C81" w:rsidP="00E25F34">
            <w:pPr>
              <w:pStyle w:val="ListParagraph"/>
              <w:ind w:left="0"/>
              <w:jc w:val="both"/>
            </w:pPr>
            <w:r w:rsidRPr="00065359">
              <w:t>Existing</w:t>
            </w:r>
          </w:p>
        </w:tc>
        <w:tc>
          <w:tcPr>
            <w:tcW w:w="1920" w:type="dxa"/>
          </w:tcPr>
          <w:p w14:paraId="313756F7" w14:textId="77777777" w:rsidR="00065359" w:rsidRPr="00065359" w:rsidRDefault="00294C81" w:rsidP="00E25F34">
            <w:pPr>
              <w:pStyle w:val="ListParagraph"/>
              <w:ind w:left="0"/>
              <w:jc w:val="both"/>
            </w:pPr>
            <w:r w:rsidRPr="00065359">
              <w:t>Co-</w:t>
            </w:r>
            <w:proofErr w:type="spellStart"/>
            <w:r w:rsidRPr="00065359">
              <w:t>ord</w:t>
            </w:r>
            <w:proofErr w:type="spellEnd"/>
            <w:r w:rsidRPr="00065359">
              <w:t xml:space="preserve"> &amp; COG</w:t>
            </w:r>
          </w:p>
        </w:tc>
        <w:tc>
          <w:tcPr>
            <w:tcW w:w="1109" w:type="dxa"/>
          </w:tcPr>
          <w:p w14:paraId="33101594" w14:textId="77777777" w:rsidR="00065359" w:rsidRPr="00065359" w:rsidRDefault="00294C81" w:rsidP="00E25F34">
            <w:pPr>
              <w:pStyle w:val="ListParagraph"/>
              <w:ind w:left="0"/>
              <w:jc w:val="both"/>
            </w:pPr>
            <w:r w:rsidRPr="00065359">
              <w:t>Ongoing</w:t>
            </w:r>
          </w:p>
        </w:tc>
        <w:tc>
          <w:tcPr>
            <w:tcW w:w="4342" w:type="dxa"/>
          </w:tcPr>
          <w:p w14:paraId="0B188C0F" w14:textId="77777777" w:rsidR="00065359" w:rsidRPr="00065359" w:rsidRDefault="00294C81" w:rsidP="00E25F34">
            <w:pPr>
              <w:pStyle w:val="ListParagraph"/>
              <w:ind w:left="0"/>
              <w:jc w:val="both"/>
            </w:pPr>
            <w:r w:rsidRPr="00065359">
              <w:t>Resources identified</w:t>
            </w:r>
          </w:p>
        </w:tc>
      </w:tr>
      <w:tr w:rsidR="00213716" w:rsidRPr="00065359" w14:paraId="4C75CBB2" w14:textId="77777777" w:rsidTr="18ACEB7D">
        <w:tc>
          <w:tcPr>
            <w:tcW w:w="4644" w:type="dxa"/>
          </w:tcPr>
          <w:p w14:paraId="7484C53A" w14:textId="61F4B576" w:rsidR="00065359" w:rsidRPr="00065359" w:rsidRDefault="00294C81" w:rsidP="00E90933">
            <w:pPr>
              <w:pStyle w:val="ListParagraph"/>
              <w:numPr>
                <w:ilvl w:val="0"/>
                <w:numId w:val="13"/>
              </w:numPr>
              <w:jc w:val="both"/>
            </w:pPr>
            <w:r w:rsidRPr="00065359">
              <w:t>Research and pursue alternate funding opportunities</w:t>
            </w:r>
          </w:p>
        </w:tc>
        <w:tc>
          <w:tcPr>
            <w:tcW w:w="1560" w:type="dxa"/>
          </w:tcPr>
          <w:p w14:paraId="248F4160" w14:textId="77777777" w:rsidR="00065359" w:rsidRPr="00065359" w:rsidRDefault="00294C81" w:rsidP="00E25F34">
            <w:pPr>
              <w:pStyle w:val="ListParagraph"/>
              <w:ind w:left="0"/>
              <w:jc w:val="both"/>
            </w:pPr>
            <w:r w:rsidRPr="00065359">
              <w:t>Existing</w:t>
            </w:r>
          </w:p>
        </w:tc>
        <w:tc>
          <w:tcPr>
            <w:tcW w:w="1920" w:type="dxa"/>
          </w:tcPr>
          <w:p w14:paraId="26CBCABB" w14:textId="77777777" w:rsidR="00065359" w:rsidRPr="00065359" w:rsidRDefault="00294C81" w:rsidP="00E25F34">
            <w:pPr>
              <w:pStyle w:val="ListParagraph"/>
              <w:ind w:left="0"/>
              <w:jc w:val="both"/>
            </w:pPr>
            <w:r w:rsidRPr="00065359">
              <w:t>Co-</w:t>
            </w:r>
            <w:proofErr w:type="spellStart"/>
            <w:r w:rsidRPr="00065359">
              <w:t>ord</w:t>
            </w:r>
            <w:proofErr w:type="spellEnd"/>
          </w:p>
        </w:tc>
        <w:tc>
          <w:tcPr>
            <w:tcW w:w="1109" w:type="dxa"/>
          </w:tcPr>
          <w:p w14:paraId="732D2D04" w14:textId="0A9B52BD" w:rsidR="00065359" w:rsidRPr="00065359" w:rsidRDefault="00294C81" w:rsidP="00E25F34">
            <w:pPr>
              <w:pStyle w:val="ListParagraph"/>
              <w:ind w:left="0"/>
              <w:jc w:val="both"/>
            </w:pPr>
            <w:r w:rsidRPr="00065359">
              <w:t>Ongoing</w:t>
            </w:r>
          </w:p>
        </w:tc>
        <w:tc>
          <w:tcPr>
            <w:tcW w:w="4342" w:type="dxa"/>
          </w:tcPr>
          <w:p w14:paraId="2724DE6D" w14:textId="44332F0C" w:rsidR="00065359" w:rsidRPr="00065359" w:rsidRDefault="00294C81" w:rsidP="00E90933">
            <w:pPr>
              <w:pStyle w:val="ListParagraph"/>
              <w:ind w:left="0"/>
              <w:jc w:val="both"/>
            </w:pPr>
            <w:r w:rsidRPr="00065359">
              <w:t>Alternate funding identified, and one additional funding submission prepared per year</w:t>
            </w:r>
          </w:p>
        </w:tc>
      </w:tr>
      <w:tr w:rsidR="00213716" w:rsidRPr="00065359" w14:paraId="03664C1C" w14:textId="77777777" w:rsidTr="18ACEB7D">
        <w:tc>
          <w:tcPr>
            <w:tcW w:w="4644" w:type="dxa"/>
          </w:tcPr>
          <w:p w14:paraId="5E144C2C" w14:textId="497EC0C3" w:rsidR="00065359" w:rsidRPr="00065359" w:rsidRDefault="00294C81" w:rsidP="008B08C3">
            <w:pPr>
              <w:pStyle w:val="ListParagraph"/>
              <w:numPr>
                <w:ilvl w:val="0"/>
                <w:numId w:val="13"/>
              </w:numPr>
              <w:jc w:val="both"/>
            </w:pPr>
            <w:r w:rsidRPr="00065359">
              <w:t>Employer partnerships explored to support ACFE delivery</w:t>
            </w:r>
          </w:p>
        </w:tc>
        <w:tc>
          <w:tcPr>
            <w:tcW w:w="1560" w:type="dxa"/>
          </w:tcPr>
          <w:p w14:paraId="4BBB0C06" w14:textId="1EB5D9CD" w:rsidR="00065359" w:rsidRPr="00065359" w:rsidRDefault="00294C81" w:rsidP="008B08C3">
            <w:pPr>
              <w:pStyle w:val="ListParagraph"/>
              <w:ind w:left="0"/>
              <w:jc w:val="both"/>
            </w:pPr>
            <w:r w:rsidRPr="00065359">
              <w:t>Existing</w:t>
            </w:r>
          </w:p>
        </w:tc>
        <w:tc>
          <w:tcPr>
            <w:tcW w:w="1920" w:type="dxa"/>
          </w:tcPr>
          <w:p w14:paraId="61C92C6D" w14:textId="41714299" w:rsidR="00065359" w:rsidRPr="00065359" w:rsidRDefault="00294C81" w:rsidP="008B08C3">
            <w:pPr>
              <w:pStyle w:val="ListParagraph"/>
              <w:ind w:left="0"/>
              <w:jc w:val="both"/>
            </w:pPr>
            <w:r w:rsidRPr="00065359">
              <w:t>Co-</w:t>
            </w:r>
            <w:proofErr w:type="spellStart"/>
            <w:r w:rsidRPr="00065359">
              <w:t>ord</w:t>
            </w:r>
            <w:proofErr w:type="spellEnd"/>
          </w:p>
        </w:tc>
        <w:tc>
          <w:tcPr>
            <w:tcW w:w="1109" w:type="dxa"/>
          </w:tcPr>
          <w:p w14:paraId="7DBA412A" w14:textId="733B1A62" w:rsidR="00065359" w:rsidRPr="00065359" w:rsidRDefault="00294C81" w:rsidP="008B08C3">
            <w:pPr>
              <w:pStyle w:val="ListParagraph"/>
              <w:ind w:left="0"/>
              <w:jc w:val="both"/>
            </w:pPr>
            <w:r w:rsidRPr="00065359">
              <w:t>20</w:t>
            </w:r>
            <w:r w:rsidR="004C2C73" w:rsidRPr="00065359">
              <w:t>xx</w:t>
            </w:r>
          </w:p>
        </w:tc>
        <w:tc>
          <w:tcPr>
            <w:tcW w:w="4342" w:type="dxa"/>
          </w:tcPr>
          <w:p w14:paraId="6D62D3DA" w14:textId="030E0C44" w:rsidR="00065359" w:rsidRPr="00065359" w:rsidRDefault="00294C81" w:rsidP="008B08C3">
            <w:pPr>
              <w:pStyle w:val="ListParagraph"/>
              <w:ind w:left="0"/>
              <w:jc w:val="both"/>
            </w:pPr>
            <w:r w:rsidRPr="00065359">
              <w:t>At least two partnerships established</w:t>
            </w:r>
          </w:p>
        </w:tc>
      </w:tr>
      <w:tr w:rsidR="00213716" w:rsidRPr="00065359" w14:paraId="20592A37" w14:textId="77777777" w:rsidTr="18ACEB7D">
        <w:tc>
          <w:tcPr>
            <w:tcW w:w="4644" w:type="dxa"/>
          </w:tcPr>
          <w:p w14:paraId="06826FAB" w14:textId="2CE14EAD" w:rsidR="00065359" w:rsidRPr="00065359" w:rsidRDefault="00294C81" w:rsidP="00E90933">
            <w:pPr>
              <w:pStyle w:val="ListParagraph"/>
              <w:numPr>
                <w:ilvl w:val="0"/>
                <w:numId w:val="13"/>
              </w:numPr>
              <w:jc w:val="both"/>
            </w:pPr>
            <w:r w:rsidRPr="00065359">
              <w:t>Working with co-tenants for the benefit of each org and the community</w:t>
            </w:r>
          </w:p>
        </w:tc>
        <w:tc>
          <w:tcPr>
            <w:tcW w:w="1560" w:type="dxa"/>
          </w:tcPr>
          <w:p w14:paraId="5502AE04" w14:textId="4BE982F1" w:rsidR="00065359" w:rsidRPr="00065359" w:rsidRDefault="00294C81" w:rsidP="008B08C3">
            <w:pPr>
              <w:pStyle w:val="ListParagraph"/>
              <w:ind w:left="0"/>
              <w:jc w:val="both"/>
            </w:pPr>
            <w:r w:rsidRPr="00065359">
              <w:t>Existing</w:t>
            </w:r>
          </w:p>
        </w:tc>
        <w:tc>
          <w:tcPr>
            <w:tcW w:w="1920" w:type="dxa"/>
          </w:tcPr>
          <w:p w14:paraId="5A9401DC" w14:textId="77777777" w:rsidR="00065359" w:rsidRPr="00065359" w:rsidRDefault="00294C81" w:rsidP="008B08C3">
            <w:pPr>
              <w:pStyle w:val="ListParagraph"/>
              <w:ind w:left="0"/>
              <w:jc w:val="both"/>
            </w:pPr>
            <w:r w:rsidRPr="00065359">
              <w:t>C. of G.</w:t>
            </w:r>
          </w:p>
          <w:p w14:paraId="62DAA073" w14:textId="6E24EE34" w:rsidR="00065359" w:rsidRPr="00065359" w:rsidRDefault="00294C81" w:rsidP="008B08C3">
            <w:pPr>
              <w:pStyle w:val="ListParagraph"/>
              <w:ind w:left="0"/>
              <w:jc w:val="both"/>
            </w:pPr>
            <w:r w:rsidRPr="00065359">
              <w:t>David</w:t>
            </w:r>
          </w:p>
        </w:tc>
        <w:tc>
          <w:tcPr>
            <w:tcW w:w="1109" w:type="dxa"/>
          </w:tcPr>
          <w:p w14:paraId="784A432D" w14:textId="09A5FDB5" w:rsidR="00065359" w:rsidRPr="00065359" w:rsidRDefault="00294C81" w:rsidP="008B08C3">
            <w:pPr>
              <w:pStyle w:val="ListParagraph"/>
              <w:ind w:left="0"/>
              <w:jc w:val="both"/>
            </w:pPr>
            <w:r w:rsidRPr="00065359">
              <w:t>End 20</w:t>
            </w:r>
            <w:r w:rsidR="004C2C73" w:rsidRPr="00065359">
              <w:t>xx</w:t>
            </w:r>
          </w:p>
        </w:tc>
        <w:tc>
          <w:tcPr>
            <w:tcW w:w="4342" w:type="dxa"/>
          </w:tcPr>
          <w:p w14:paraId="540008A9" w14:textId="4FB091B0" w:rsidR="00065359" w:rsidRPr="00065359" w:rsidRDefault="00294C81" w:rsidP="00F212A1">
            <w:pPr>
              <w:pStyle w:val="ListParagraph"/>
              <w:ind w:left="0"/>
              <w:jc w:val="both"/>
            </w:pPr>
            <w:r w:rsidRPr="00065359">
              <w:t>Shared initiatives. Regular tenants meeting.</w:t>
            </w:r>
          </w:p>
        </w:tc>
      </w:tr>
      <w:tr w:rsidR="00213716" w:rsidRPr="00065359" w14:paraId="2CA7E63A" w14:textId="77777777" w:rsidTr="18ACEB7D">
        <w:tc>
          <w:tcPr>
            <w:tcW w:w="4644" w:type="dxa"/>
          </w:tcPr>
          <w:p w14:paraId="17B54C43" w14:textId="175C2CAB" w:rsidR="00065359" w:rsidRPr="00065359" w:rsidRDefault="18ACEB7D" w:rsidP="18ACEB7D">
            <w:pPr>
              <w:pStyle w:val="ListParagraph"/>
              <w:numPr>
                <w:ilvl w:val="0"/>
                <w:numId w:val="13"/>
              </w:numPr>
              <w:jc w:val="both"/>
            </w:pPr>
            <w:proofErr w:type="spellStart"/>
            <w:r w:rsidRPr="00065359">
              <w:t>Localtown</w:t>
            </w:r>
            <w:proofErr w:type="spellEnd"/>
            <w:r w:rsidRPr="00065359">
              <w:t xml:space="preserve"> houses to collectively lobby funding bodies, in particular Council, for additional funding.</w:t>
            </w:r>
          </w:p>
        </w:tc>
        <w:tc>
          <w:tcPr>
            <w:tcW w:w="1560" w:type="dxa"/>
          </w:tcPr>
          <w:p w14:paraId="213B565F" w14:textId="585125A0" w:rsidR="00065359" w:rsidRPr="00065359" w:rsidRDefault="00294C81" w:rsidP="008B08C3">
            <w:pPr>
              <w:pStyle w:val="ListParagraph"/>
              <w:ind w:left="0"/>
              <w:jc w:val="both"/>
            </w:pPr>
            <w:r w:rsidRPr="00065359">
              <w:t>Existing</w:t>
            </w:r>
          </w:p>
        </w:tc>
        <w:tc>
          <w:tcPr>
            <w:tcW w:w="1920" w:type="dxa"/>
          </w:tcPr>
          <w:p w14:paraId="296E769B" w14:textId="77777777" w:rsidR="00065359" w:rsidRPr="00065359" w:rsidRDefault="00294C81" w:rsidP="008B08C3">
            <w:pPr>
              <w:pStyle w:val="ListParagraph"/>
              <w:ind w:left="0"/>
              <w:jc w:val="both"/>
            </w:pPr>
            <w:r w:rsidRPr="00065359">
              <w:t>C. of G.</w:t>
            </w:r>
          </w:p>
          <w:p w14:paraId="6CFF1B84" w14:textId="25D2F335" w:rsidR="00065359" w:rsidRPr="00065359" w:rsidRDefault="004C2C73" w:rsidP="008B08C3">
            <w:pPr>
              <w:pStyle w:val="ListParagraph"/>
              <w:ind w:left="0"/>
              <w:jc w:val="both"/>
            </w:pPr>
            <w:r w:rsidRPr="00065359">
              <w:t>Clare</w:t>
            </w:r>
          </w:p>
          <w:p w14:paraId="5F7A1E3B" w14:textId="5FD6222B" w:rsidR="00065359" w:rsidRPr="00065359" w:rsidRDefault="004C2C73" w:rsidP="008B08C3">
            <w:pPr>
              <w:pStyle w:val="ListParagraph"/>
              <w:ind w:left="0"/>
              <w:jc w:val="both"/>
            </w:pPr>
            <w:r w:rsidRPr="00065359">
              <w:t>Nicole</w:t>
            </w:r>
          </w:p>
          <w:p w14:paraId="7C6D3E8B" w14:textId="2E1D6962" w:rsidR="00065359" w:rsidRPr="00065359" w:rsidRDefault="00294C81" w:rsidP="008B08C3">
            <w:pPr>
              <w:pStyle w:val="ListParagraph"/>
              <w:ind w:left="0"/>
              <w:jc w:val="both"/>
            </w:pPr>
            <w:r w:rsidRPr="00065359">
              <w:t>David</w:t>
            </w:r>
          </w:p>
        </w:tc>
        <w:tc>
          <w:tcPr>
            <w:tcW w:w="1109" w:type="dxa"/>
          </w:tcPr>
          <w:p w14:paraId="06055801" w14:textId="326791C4" w:rsidR="00065359" w:rsidRPr="00065359" w:rsidRDefault="00294C81" w:rsidP="008B08C3">
            <w:pPr>
              <w:pStyle w:val="ListParagraph"/>
              <w:ind w:left="0"/>
              <w:jc w:val="both"/>
            </w:pPr>
            <w:r w:rsidRPr="00065359">
              <w:t>Mid 20</w:t>
            </w:r>
            <w:r w:rsidR="004C2C73" w:rsidRPr="00065359">
              <w:t>xx</w:t>
            </w:r>
          </w:p>
        </w:tc>
        <w:tc>
          <w:tcPr>
            <w:tcW w:w="4342" w:type="dxa"/>
          </w:tcPr>
          <w:p w14:paraId="160DDB6F" w14:textId="58ECD274" w:rsidR="00065359" w:rsidRPr="00065359" w:rsidRDefault="00294C81" w:rsidP="008B08C3">
            <w:pPr>
              <w:pStyle w:val="ListParagraph"/>
              <w:ind w:left="0"/>
              <w:jc w:val="both"/>
            </w:pPr>
            <w:r w:rsidRPr="00065359">
              <w:t>Increased and/or recurrent funding secured.</w:t>
            </w:r>
          </w:p>
        </w:tc>
      </w:tr>
      <w:tr w:rsidR="00213716" w:rsidRPr="00065359" w14:paraId="78C40EA5" w14:textId="77777777" w:rsidTr="18ACEB7D">
        <w:tc>
          <w:tcPr>
            <w:tcW w:w="4644" w:type="dxa"/>
          </w:tcPr>
          <w:p w14:paraId="0F5DA22C" w14:textId="653F8E60" w:rsidR="00065359" w:rsidRPr="00065359" w:rsidRDefault="00294C81" w:rsidP="008B08C3">
            <w:pPr>
              <w:pStyle w:val="ListParagraph"/>
              <w:numPr>
                <w:ilvl w:val="0"/>
                <w:numId w:val="13"/>
              </w:numPr>
              <w:jc w:val="both"/>
            </w:pPr>
            <w:r w:rsidRPr="00065359">
              <w:t xml:space="preserve">Explore partnerships with other community org’s </w:t>
            </w:r>
          </w:p>
        </w:tc>
        <w:tc>
          <w:tcPr>
            <w:tcW w:w="1560" w:type="dxa"/>
          </w:tcPr>
          <w:p w14:paraId="16232BD6" w14:textId="47AB9F65" w:rsidR="00065359" w:rsidRPr="00065359" w:rsidRDefault="00294C81" w:rsidP="008B08C3">
            <w:pPr>
              <w:pStyle w:val="ListParagraph"/>
              <w:ind w:left="0"/>
              <w:jc w:val="both"/>
            </w:pPr>
            <w:r w:rsidRPr="00065359">
              <w:t>Existing</w:t>
            </w:r>
          </w:p>
        </w:tc>
        <w:tc>
          <w:tcPr>
            <w:tcW w:w="1920" w:type="dxa"/>
          </w:tcPr>
          <w:p w14:paraId="5E555D8C" w14:textId="7F674F34" w:rsidR="00065359" w:rsidRPr="00065359" w:rsidRDefault="00294C81" w:rsidP="008B08C3">
            <w:pPr>
              <w:pStyle w:val="ListParagraph"/>
              <w:ind w:left="0"/>
              <w:jc w:val="both"/>
            </w:pPr>
            <w:r w:rsidRPr="00065359">
              <w:t>Co-</w:t>
            </w:r>
            <w:proofErr w:type="spellStart"/>
            <w:r w:rsidRPr="00065359">
              <w:t>ord</w:t>
            </w:r>
            <w:proofErr w:type="spellEnd"/>
          </w:p>
        </w:tc>
        <w:tc>
          <w:tcPr>
            <w:tcW w:w="1109" w:type="dxa"/>
          </w:tcPr>
          <w:p w14:paraId="0BF2B587" w14:textId="395687FC" w:rsidR="00065359" w:rsidRPr="00065359" w:rsidRDefault="00294C81" w:rsidP="008B08C3">
            <w:pPr>
              <w:pStyle w:val="ListParagraph"/>
              <w:ind w:left="0"/>
              <w:jc w:val="both"/>
            </w:pPr>
            <w:r w:rsidRPr="00065359">
              <w:t>Ongoing</w:t>
            </w:r>
          </w:p>
        </w:tc>
        <w:tc>
          <w:tcPr>
            <w:tcW w:w="4342" w:type="dxa"/>
          </w:tcPr>
          <w:p w14:paraId="792AC492" w14:textId="1E0EBF28" w:rsidR="00065359" w:rsidRPr="00065359" w:rsidRDefault="00294C81" w:rsidP="008B08C3">
            <w:pPr>
              <w:pStyle w:val="ListParagraph"/>
              <w:ind w:left="0"/>
              <w:jc w:val="both"/>
            </w:pPr>
            <w:r w:rsidRPr="00065359">
              <w:t>Existing partnerships established</w:t>
            </w:r>
          </w:p>
        </w:tc>
      </w:tr>
    </w:tbl>
    <w:p w14:paraId="4037FBB0" w14:textId="6AE6AA3A" w:rsidR="00065359" w:rsidRPr="00065359" w:rsidRDefault="00065359" w:rsidP="008B08C3">
      <w:pPr>
        <w:pStyle w:val="ListParagraph"/>
        <w:ind w:left="0"/>
        <w:jc w:val="both"/>
      </w:pPr>
    </w:p>
    <w:p w14:paraId="4FD5CF75" w14:textId="77777777" w:rsidR="00065359" w:rsidRPr="00065359" w:rsidRDefault="00065359" w:rsidP="008B08C3">
      <w:pPr>
        <w:jc w:val="both"/>
        <w:rPr>
          <w:b/>
        </w:rPr>
      </w:pPr>
    </w:p>
    <w:p w14:paraId="58849112" w14:textId="47E96399" w:rsidR="00065359" w:rsidRPr="00065359" w:rsidRDefault="00294C81" w:rsidP="00F0645A">
      <w:pPr>
        <w:pStyle w:val="ListParagraph"/>
        <w:ind w:left="0"/>
        <w:jc w:val="both"/>
        <w:rPr>
          <w:b/>
        </w:rPr>
      </w:pPr>
      <w:r w:rsidRPr="00065359">
        <w:rPr>
          <w:b/>
        </w:rPr>
        <w:lastRenderedPageBreak/>
        <w:t>Key Result Area 2: Community Awareness and Engagement</w:t>
      </w:r>
    </w:p>
    <w:p w14:paraId="70BE4A02" w14:textId="77777777" w:rsidR="00065359" w:rsidRPr="00065359" w:rsidRDefault="00065359" w:rsidP="00F0645A">
      <w:pPr>
        <w:pStyle w:val="ListParagraph"/>
        <w:ind w:left="0"/>
        <w:jc w:val="both"/>
        <w:rPr>
          <w:b/>
        </w:rPr>
      </w:pPr>
    </w:p>
    <w:p w14:paraId="4F2A3333" w14:textId="1973AE3F" w:rsidR="00065359" w:rsidRPr="00065359" w:rsidRDefault="00294C81" w:rsidP="00F0645A">
      <w:pPr>
        <w:pStyle w:val="ListParagraph"/>
        <w:ind w:left="0"/>
        <w:jc w:val="both"/>
      </w:pPr>
      <w:r w:rsidRPr="00065359">
        <w:t>Goal: Increase awareness and engagement of the houses.</w:t>
      </w:r>
    </w:p>
    <w:p w14:paraId="20FB0AC3" w14:textId="77777777" w:rsidR="00065359" w:rsidRPr="00065359" w:rsidRDefault="00065359" w:rsidP="00F0645A">
      <w:pPr>
        <w:pStyle w:val="ListParagraph"/>
        <w:ind w:left="0"/>
        <w:jc w:val="both"/>
      </w:pPr>
    </w:p>
    <w:tbl>
      <w:tblPr>
        <w:tblStyle w:val="TableGrid"/>
        <w:tblW w:w="0" w:type="auto"/>
        <w:tblLook w:val="04A0" w:firstRow="1" w:lastRow="0" w:firstColumn="1" w:lastColumn="0" w:noHBand="0" w:noVBand="1"/>
      </w:tblPr>
      <w:tblGrid>
        <w:gridCol w:w="3274"/>
        <w:gridCol w:w="1656"/>
        <w:gridCol w:w="2297"/>
        <w:gridCol w:w="1950"/>
        <w:gridCol w:w="3773"/>
      </w:tblGrid>
      <w:tr w:rsidR="00937D86" w:rsidRPr="00065359" w14:paraId="285EF98C" w14:textId="77777777" w:rsidTr="18ACEB7D">
        <w:tc>
          <w:tcPr>
            <w:tcW w:w="3274" w:type="dxa"/>
          </w:tcPr>
          <w:p w14:paraId="59D8AF82" w14:textId="77777777" w:rsidR="00065359" w:rsidRPr="00065359" w:rsidRDefault="00294C81" w:rsidP="008B08C3">
            <w:pPr>
              <w:pStyle w:val="ListParagraph"/>
              <w:ind w:left="0"/>
              <w:jc w:val="both"/>
              <w:rPr>
                <w:b/>
              </w:rPr>
            </w:pPr>
            <w:r w:rsidRPr="00065359">
              <w:rPr>
                <w:b/>
              </w:rPr>
              <w:t>Action</w:t>
            </w:r>
          </w:p>
        </w:tc>
        <w:tc>
          <w:tcPr>
            <w:tcW w:w="1656" w:type="dxa"/>
          </w:tcPr>
          <w:p w14:paraId="68D1F1CE" w14:textId="77777777" w:rsidR="00065359" w:rsidRPr="00065359" w:rsidRDefault="00294C81" w:rsidP="008B08C3">
            <w:pPr>
              <w:pStyle w:val="ListParagraph"/>
              <w:ind w:left="0"/>
              <w:jc w:val="both"/>
              <w:rPr>
                <w:b/>
              </w:rPr>
            </w:pPr>
            <w:r w:rsidRPr="00065359">
              <w:rPr>
                <w:b/>
              </w:rPr>
              <w:t>Resources</w:t>
            </w:r>
          </w:p>
        </w:tc>
        <w:tc>
          <w:tcPr>
            <w:tcW w:w="2297" w:type="dxa"/>
          </w:tcPr>
          <w:p w14:paraId="59365509" w14:textId="77777777" w:rsidR="00065359" w:rsidRPr="00065359" w:rsidRDefault="00294C81" w:rsidP="008B08C3">
            <w:pPr>
              <w:pStyle w:val="ListParagraph"/>
              <w:ind w:left="0"/>
              <w:jc w:val="both"/>
              <w:rPr>
                <w:b/>
              </w:rPr>
            </w:pPr>
            <w:r w:rsidRPr="00065359">
              <w:rPr>
                <w:b/>
              </w:rPr>
              <w:t>Responsibility</w:t>
            </w:r>
          </w:p>
        </w:tc>
        <w:tc>
          <w:tcPr>
            <w:tcW w:w="1950" w:type="dxa"/>
          </w:tcPr>
          <w:p w14:paraId="14691503" w14:textId="77777777" w:rsidR="00065359" w:rsidRPr="00065359" w:rsidRDefault="00294C81" w:rsidP="008B08C3">
            <w:pPr>
              <w:pStyle w:val="ListParagraph"/>
              <w:ind w:left="0"/>
              <w:jc w:val="both"/>
              <w:rPr>
                <w:b/>
              </w:rPr>
            </w:pPr>
            <w:r w:rsidRPr="00065359">
              <w:rPr>
                <w:b/>
              </w:rPr>
              <w:t>Timeline</w:t>
            </w:r>
          </w:p>
        </w:tc>
        <w:tc>
          <w:tcPr>
            <w:tcW w:w="3773" w:type="dxa"/>
          </w:tcPr>
          <w:p w14:paraId="1E57C64B" w14:textId="77777777" w:rsidR="00065359" w:rsidRPr="00065359" w:rsidRDefault="00294C81" w:rsidP="008B08C3">
            <w:pPr>
              <w:pStyle w:val="ListParagraph"/>
              <w:ind w:left="0"/>
              <w:jc w:val="both"/>
              <w:rPr>
                <w:b/>
              </w:rPr>
            </w:pPr>
            <w:r w:rsidRPr="00065359">
              <w:rPr>
                <w:b/>
              </w:rPr>
              <w:t>Measure</w:t>
            </w:r>
          </w:p>
        </w:tc>
      </w:tr>
      <w:tr w:rsidR="00937D86" w:rsidRPr="00065359" w14:paraId="5A18E51F" w14:textId="77777777" w:rsidTr="18ACEB7D">
        <w:tc>
          <w:tcPr>
            <w:tcW w:w="3274" w:type="dxa"/>
          </w:tcPr>
          <w:p w14:paraId="5E984294" w14:textId="27704724" w:rsidR="00065359" w:rsidRPr="00065359" w:rsidRDefault="00294C81" w:rsidP="008B08C3">
            <w:pPr>
              <w:pStyle w:val="ListParagraph"/>
              <w:numPr>
                <w:ilvl w:val="0"/>
                <w:numId w:val="13"/>
              </w:numPr>
              <w:jc w:val="both"/>
            </w:pPr>
            <w:r w:rsidRPr="00065359">
              <w:t>Increase visibility of Centre</w:t>
            </w:r>
          </w:p>
          <w:p w14:paraId="123F15FD" w14:textId="77777777" w:rsidR="00065359" w:rsidRPr="00065359" w:rsidRDefault="00294C81" w:rsidP="008B08C3">
            <w:pPr>
              <w:pStyle w:val="ListParagraph"/>
              <w:numPr>
                <w:ilvl w:val="1"/>
                <w:numId w:val="13"/>
              </w:numPr>
              <w:jc w:val="both"/>
            </w:pPr>
            <w:r w:rsidRPr="00065359">
              <w:t>Signage,</w:t>
            </w:r>
          </w:p>
          <w:p w14:paraId="193B45CE" w14:textId="77777777" w:rsidR="00065359" w:rsidRPr="00065359" w:rsidRDefault="00294C81" w:rsidP="008B08C3">
            <w:pPr>
              <w:pStyle w:val="ListParagraph"/>
              <w:numPr>
                <w:ilvl w:val="1"/>
                <w:numId w:val="13"/>
              </w:numPr>
              <w:jc w:val="both"/>
            </w:pPr>
            <w:r w:rsidRPr="00065359">
              <w:t xml:space="preserve">lighting </w:t>
            </w:r>
          </w:p>
          <w:p w14:paraId="11F1C0D6" w14:textId="77777777" w:rsidR="00065359" w:rsidRPr="00065359" w:rsidRDefault="00294C81" w:rsidP="008B08C3">
            <w:pPr>
              <w:pStyle w:val="ListParagraph"/>
              <w:numPr>
                <w:ilvl w:val="1"/>
                <w:numId w:val="13"/>
              </w:numPr>
              <w:jc w:val="both"/>
            </w:pPr>
            <w:r w:rsidRPr="00065359">
              <w:t>update signage</w:t>
            </w:r>
          </w:p>
        </w:tc>
        <w:tc>
          <w:tcPr>
            <w:tcW w:w="1656" w:type="dxa"/>
          </w:tcPr>
          <w:p w14:paraId="38E5057E" w14:textId="77777777" w:rsidR="00065359" w:rsidRPr="00065359" w:rsidRDefault="00294C81" w:rsidP="008B08C3">
            <w:pPr>
              <w:pStyle w:val="ListParagraph"/>
              <w:ind w:left="0"/>
              <w:jc w:val="both"/>
            </w:pPr>
            <w:r w:rsidRPr="00065359">
              <w:t>Existing &amp; may need budget.</w:t>
            </w:r>
          </w:p>
          <w:p w14:paraId="027F92C9" w14:textId="2DBCFAEE" w:rsidR="00065359" w:rsidRPr="00065359" w:rsidRDefault="18ACEB7D" w:rsidP="18ACEB7D">
            <w:pPr>
              <w:pStyle w:val="ListParagraph"/>
              <w:ind w:left="0"/>
              <w:jc w:val="both"/>
            </w:pPr>
            <w:r w:rsidRPr="00065359">
              <w:t xml:space="preserve">City of </w:t>
            </w:r>
            <w:proofErr w:type="spellStart"/>
            <w:r w:rsidRPr="00065359">
              <w:t>Localtown</w:t>
            </w:r>
            <w:proofErr w:type="spellEnd"/>
          </w:p>
        </w:tc>
        <w:tc>
          <w:tcPr>
            <w:tcW w:w="2297" w:type="dxa"/>
          </w:tcPr>
          <w:p w14:paraId="732ECF9B" w14:textId="5245EF1C" w:rsidR="00065359" w:rsidRPr="00065359" w:rsidRDefault="00294C81" w:rsidP="008B08C3">
            <w:pPr>
              <w:pStyle w:val="ListParagraph"/>
              <w:ind w:left="0"/>
              <w:jc w:val="both"/>
            </w:pPr>
            <w:r w:rsidRPr="00065359">
              <w:t>Co-</w:t>
            </w:r>
            <w:proofErr w:type="spellStart"/>
            <w:r w:rsidRPr="00065359">
              <w:t>ord</w:t>
            </w:r>
            <w:proofErr w:type="spellEnd"/>
            <w:r w:rsidRPr="00065359">
              <w:t xml:space="preserve"> </w:t>
            </w:r>
          </w:p>
        </w:tc>
        <w:tc>
          <w:tcPr>
            <w:tcW w:w="1950" w:type="dxa"/>
          </w:tcPr>
          <w:p w14:paraId="65DF5C0E" w14:textId="71159D36" w:rsidR="00065359" w:rsidRPr="00065359" w:rsidRDefault="00294C81" w:rsidP="008B08C3">
            <w:pPr>
              <w:pStyle w:val="ListParagraph"/>
              <w:ind w:left="0"/>
              <w:jc w:val="both"/>
            </w:pPr>
            <w:r w:rsidRPr="00065359">
              <w:t>Mid 20</w:t>
            </w:r>
            <w:r w:rsidR="004C2C73" w:rsidRPr="00065359">
              <w:t>xx</w:t>
            </w:r>
          </w:p>
        </w:tc>
        <w:tc>
          <w:tcPr>
            <w:tcW w:w="3773" w:type="dxa"/>
          </w:tcPr>
          <w:p w14:paraId="44DB6179" w14:textId="77777777" w:rsidR="00065359" w:rsidRPr="00065359" w:rsidRDefault="00294C81" w:rsidP="008B08C3">
            <w:pPr>
              <w:pStyle w:val="ListParagraph"/>
              <w:ind w:left="0"/>
              <w:jc w:val="both"/>
            </w:pPr>
            <w:r w:rsidRPr="00065359">
              <w:t>Increased visibility</w:t>
            </w:r>
          </w:p>
          <w:p w14:paraId="2F373760" w14:textId="77777777" w:rsidR="00065359" w:rsidRPr="00065359" w:rsidRDefault="00294C81" w:rsidP="008B08C3">
            <w:pPr>
              <w:pStyle w:val="ListParagraph"/>
              <w:ind w:left="0"/>
              <w:jc w:val="both"/>
            </w:pPr>
            <w:r w:rsidRPr="00065359">
              <w:t>New signage</w:t>
            </w:r>
          </w:p>
          <w:p w14:paraId="74541E3C" w14:textId="77777777" w:rsidR="00065359" w:rsidRPr="00065359" w:rsidRDefault="00065359" w:rsidP="008B08C3">
            <w:pPr>
              <w:pStyle w:val="ListParagraph"/>
              <w:ind w:left="0"/>
              <w:jc w:val="both"/>
            </w:pPr>
          </w:p>
        </w:tc>
      </w:tr>
      <w:tr w:rsidR="00937D86" w:rsidRPr="00065359" w14:paraId="4162A0A6" w14:textId="77777777" w:rsidTr="18ACEB7D">
        <w:tc>
          <w:tcPr>
            <w:tcW w:w="3274" w:type="dxa"/>
          </w:tcPr>
          <w:p w14:paraId="081AC3E3" w14:textId="1031D853" w:rsidR="00065359" w:rsidRPr="00065359" w:rsidRDefault="00294C81" w:rsidP="008B08C3">
            <w:pPr>
              <w:pStyle w:val="ListParagraph"/>
              <w:numPr>
                <w:ilvl w:val="0"/>
                <w:numId w:val="13"/>
              </w:numPr>
              <w:jc w:val="both"/>
            </w:pPr>
            <w:r w:rsidRPr="00065359">
              <w:t>Develop, refresh and implement marketing plan</w:t>
            </w:r>
          </w:p>
          <w:p w14:paraId="05D984FB" w14:textId="199871A5" w:rsidR="00065359" w:rsidRPr="00065359" w:rsidRDefault="00294C81" w:rsidP="008B08C3">
            <w:pPr>
              <w:pStyle w:val="ListParagraph"/>
              <w:numPr>
                <w:ilvl w:val="1"/>
                <w:numId w:val="13"/>
              </w:numPr>
              <w:jc w:val="both"/>
            </w:pPr>
            <w:r w:rsidRPr="00065359">
              <w:t>E.g. local paper</w:t>
            </w:r>
          </w:p>
          <w:p w14:paraId="04CF366D" w14:textId="77777777" w:rsidR="00065359" w:rsidRPr="00065359" w:rsidRDefault="00294C81" w:rsidP="008B08C3">
            <w:pPr>
              <w:pStyle w:val="ListParagraph"/>
              <w:numPr>
                <w:ilvl w:val="1"/>
                <w:numId w:val="13"/>
              </w:numPr>
              <w:jc w:val="both"/>
            </w:pPr>
            <w:r w:rsidRPr="00065359">
              <w:t>Facebook</w:t>
            </w:r>
          </w:p>
          <w:p w14:paraId="1C67B1A4" w14:textId="77777777" w:rsidR="00065359" w:rsidRPr="00065359" w:rsidRDefault="00294C81" w:rsidP="008B08C3">
            <w:pPr>
              <w:pStyle w:val="ListParagraph"/>
              <w:numPr>
                <w:ilvl w:val="1"/>
                <w:numId w:val="13"/>
              </w:numPr>
              <w:jc w:val="both"/>
            </w:pPr>
            <w:r w:rsidRPr="00065359">
              <w:t>Radio</w:t>
            </w:r>
          </w:p>
          <w:p w14:paraId="5116A357" w14:textId="77777777" w:rsidR="00065359" w:rsidRPr="00065359" w:rsidRDefault="00294C81" w:rsidP="008B08C3">
            <w:pPr>
              <w:pStyle w:val="ListParagraph"/>
              <w:numPr>
                <w:ilvl w:val="1"/>
                <w:numId w:val="13"/>
              </w:numPr>
              <w:jc w:val="both"/>
            </w:pPr>
            <w:r w:rsidRPr="00065359">
              <w:t>Celebrating weeks-seniors, children</w:t>
            </w:r>
          </w:p>
          <w:p w14:paraId="6C85145F" w14:textId="77777777" w:rsidR="00065359" w:rsidRPr="00065359" w:rsidRDefault="00294C81" w:rsidP="008B08C3">
            <w:pPr>
              <w:pStyle w:val="ListParagraph"/>
              <w:numPr>
                <w:ilvl w:val="1"/>
                <w:numId w:val="13"/>
              </w:numPr>
              <w:jc w:val="both"/>
            </w:pPr>
            <w:r w:rsidRPr="00065359">
              <w:t>Local school</w:t>
            </w:r>
          </w:p>
        </w:tc>
        <w:tc>
          <w:tcPr>
            <w:tcW w:w="1656" w:type="dxa"/>
          </w:tcPr>
          <w:p w14:paraId="486B8390" w14:textId="77777777" w:rsidR="00065359" w:rsidRPr="00065359" w:rsidRDefault="00294C81" w:rsidP="008B08C3">
            <w:pPr>
              <w:pStyle w:val="ListParagraph"/>
              <w:ind w:left="0"/>
              <w:jc w:val="both"/>
            </w:pPr>
            <w:r w:rsidRPr="00065359">
              <w:t>Existing – Advertising &amp; training budget</w:t>
            </w:r>
          </w:p>
        </w:tc>
        <w:tc>
          <w:tcPr>
            <w:tcW w:w="2297" w:type="dxa"/>
          </w:tcPr>
          <w:p w14:paraId="1A6E4D54" w14:textId="34E9C54E" w:rsidR="00065359" w:rsidRPr="00065359" w:rsidRDefault="00294C81" w:rsidP="00294C81">
            <w:pPr>
              <w:pStyle w:val="ListParagraph"/>
              <w:ind w:left="0"/>
              <w:jc w:val="both"/>
            </w:pPr>
            <w:r w:rsidRPr="00065359">
              <w:t>Governance committe</w:t>
            </w:r>
            <w:r w:rsidR="004C2C73" w:rsidRPr="00065359">
              <w:t>e</w:t>
            </w:r>
          </w:p>
        </w:tc>
        <w:tc>
          <w:tcPr>
            <w:tcW w:w="1950" w:type="dxa"/>
          </w:tcPr>
          <w:p w14:paraId="1499483D" w14:textId="58595172" w:rsidR="00065359" w:rsidRPr="00065359" w:rsidRDefault="00294C81" w:rsidP="008B08C3">
            <w:pPr>
              <w:pStyle w:val="ListParagraph"/>
              <w:ind w:left="0"/>
              <w:jc w:val="both"/>
            </w:pPr>
            <w:r w:rsidRPr="00065359">
              <w:t>Mid 20</w:t>
            </w:r>
            <w:r w:rsidR="004C2C73" w:rsidRPr="00065359">
              <w:t>xx</w:t>
            </w:r>
          </w:p>
        </w:tc>
        <w:tc>
          <w:tcPr>
            <w:tcW w:w="3773" w:type="dxa"/>
          </w:tcPr>
          <w:p w14:paraId="577512E4" w14:textId="77777777" w:rsidR="00065359" w:rsidRPr="00065359" w:rsidRDefault="00294C81" w:rsidP="008B08C3">
            <w:pPr>
              <w:pStyle w:val="ListParagraph"/>
              <w:ind w:left="0"/>
              <w:jc w:val="both"/>
            </w:pPr>
            <w:r w:rsidRPr="00065359">
              <w:t>Plan updated</w:t>
            </w:r>
          </w:p>
        </w:tc>
      </w:tr>
      <w:tr w:rsidR="001248EB" w:rsidRPr="00065359" w14:paraId="27EE93F3" w14:textId="77777777" w:rsidTr="18ACEB7D">
        <w:tc>
          <w:tcPr>
            <w:tcW w:w="3274" w:type="dxa"/>
          </w:tcPr>
          <w:p w14:paraId="7FB9E8C0" w14:textId="77777777" w:rsidR="00065359" w:rsidRPr="00065359" w:rsidRDefault="00294C81" w:rsidP="008B08C3">
            <w:pPr>
              <w:pStyle w:val="ListParagraph"/>
              <w:numPr>
                <w:ilvl w:val="0"/>
                <w:numId w:val="13"/>
              </w:numPr>
              <w:jc w:val="both"/>
            </w:pPr>
            <w:r w:rsidRPr="00065359">
              <w:t xml:space="preserve">Explore ways to </w:t>
            </w:r>
            <w:proofErr w:type="spellStart"/>
            <w:r w:rsidRPr="00065359">
              <w:t>maximise</w:t>
            </w:r>
            <w:proofErr w:type="spellEnd"/>
            <w:r w:rsidRPr="00065359">
              <w:t xml:space="preserve"> outcomes from annual open days</w:t>
            </w:r>
          </w:p>
        </w:tc>
        <w:tc>
          <w:tcPr>
            <w:tcW w:w="1656" w:type="dxa"/>
          </w:tcPr>
          <w:p w14:paraId="1A2315E6" w14:textId="77777777" w:rsidR="00065359" w:rsidRPr="00065359" w:rsidRDefault="00294C81" w:rsidP="008B08C3">
            <w:pPr>
              <w:pStyle w:val="ListParagraph"/>
              <w:ind w:left="0"/>
              <w:jc w:val="both"/>
            </w:pPr>
            <w:r w:rsidRPr="00065359">
              <w:t>Existing</w:t>
            </w:r>
          </w:p>
          <w:p w14:paraId="4F0BCDAE" w14:textId="77777777" w:rsidR="00065359" w:rsidRPr="00065359" w:rsidRDefault="00294C81" w:rsidP="008B08C3">
            <w:pPr>
              <w:pStyle w:val="ListParagraph"/>
              <w:ind w:left="0"/>
              <w:jc w:val="both"/>
            </w:pPr>
            <w:r w:rsidRPr="00065359">
              <w:t>Volunteer</w:t>
            </w:r>
          </w:p>
        </w:tc>
        <w:tc>
          <w:tcPr>
            <w:tcW w:w="2297" w:type="dxa"/>
          </w:tcPr>
          <w:p w14:paraId="12DE5DBC" w14:textId="77777777" w:rsidR="00065359" w:rsidRPr="00065359" w:rsidRDefault="00294C81" w:rsidP="008B08C3">
            <w:pPr>
              <w:pStyle w:val="ListParagraph"/>
              <w:ind w:left="0"/>
              <w:jc w:val="both"/>
            </w:pPr>
            <w:r w:rsidRPr="00065359">
              <w:t>Open Day Sub Committee</w:t>
            </w:r>
          </w:p>
          <w:p w14:paraId="3EDF9B7F" w14:textId="1B20627A" w:rsidR="00065359" w:rsidRPr="00065359" w:rsidRDefault="00065359" w:rsidP="0047539A">
            <w:pPr>
              <w:pStyle w:val="ListParagraph"/>
              <w:ind w:left="0"/>
              <w:jc w:val="both"/>
            </w:pPr>
          </w:p>
        </w:tc>
        <w:tc>
          <w:tcPr>
            <w:tcW w:w="1950" w:type="dxa"/>
          </w:tcPr>
          <w:p w14:paraId="235D382C" w14:textId="68751201" w:rsidR="00065359" w:rsidRPr="00065359" w:rsidRDefault="18ACEB7D" w:rsidP="18ACEB7D">
            <w:pPr>
              <w:pStyle w:val="ListParagraph"/>
              <w:ind w:left="0"/>
              <w:jc w:val="both"/>
            </w:pPr>
            <w:r w:rsidRPr="00065359">
              <w:t xml:space="preserve">Term 1 </w:t>
            </w:r>
          </w:p>
          <w:p w14:paraId="4A40AC14" w14:textId="1965EC19" w:rsidR="00065359" w:rsidRPr="00065359" w:rsidRDefault="00065359" w:rsidP="008B08C3">
            <w:pPr>
              <w:pStyle w:val="ListParagraph"/>
              <w:ind w:left="0"/>
              <w:jc w:val="both"/>
            </w:pPr>
          </w:p>
        </w:tc>
        <w:tc>
          <w:tcPr>
            <w:tcW w:w="3773" w:type="dxa"/>
          </w:tcPr>
          <w:p w14:paraId="2E1648AB" w14:textId="77777777" w:rsidR="00065359" w:rsidRPr="00065359" w:rsidRDefault="00294C81" w:rsidP="008B08C3">
            <w:pPr>
              <w:pStyle w:val="ListParagraph"/>
              <w:ind w:left="0"/>
              <w:jc w:val="both"/>
            </w:pPr>
            <w:r w:rsidRPr="00065359">
              <w:t>Event is held</w:t>
            </w:r>
          </w:p>
        </w:tc>
      </w:tr>
      <w:tr w:rsidR="00B55F48" w:rsidRPr="00065359" w14:paraId="28A4C647" w14:textId="77777777" w:rsidTr="18ACEB7D">
        <w:tc>
          <w:tcPr>
            <w:tcW w:w="3274" w:type="dxa"/>
          </w:tcPr>
          <w:p w14:paraId="06AEA43A" w14:textId="4AF2EED6" w:rsidR="00065359" w:rsidRPr="00065359" w:rsidRDefault="18ACEB7D" w:rsidP="18ACEB7D">
            <w:pPr>
              <w:pStyle w:val="ListParagraph"/>
              <w:numPr>
                <w:ilvl w:val="0"/>
                <w:numId w:val="13"/>
              </w:numPr>
              <w:jc w:val="both"/>
            </w:pPr>
            <w:r w:rsidRPr="00065359">
              <w:t xml:space="preserve">Increase membership of LNH by </w:t>
            </w:r>
            <w:proofErr w:type="spellStart"/>
            <w:r w:rsidRPr="00065359">
              <w:t>Localtown</w:t>
            </w:r>
            <w:proofErr w:type="spellEnd"/>
            <w:r w:rsidRPr="00065359">
              <w:t xml:space="preserve"> residents</w:t>
            </w:r>
          </w:p>
        </w:tc>
        <w:tc>
          <w:tcPr>
            <w:tcW w:w="1656" w:type="dxa"/>
          </w:tcPr>
          <w:p w14:paraId="74DEFB77" w14:textId="77777777" w:rsidR="00065359" w:rsidRPr="00065359" w:rsidRDefault="00294C81" w:rsidP="008B08C3">
            <w:pPr>
              <w:pStyle w:val="ListParagraph"/>
              <w:ind w:left="0"/>
              <w:jc w:val="both"/>
            </w:pPr>
            <w:r w:rsidRPr="00065359">
              <w:t>Committee</w:t>
            </w:r>
          </w:p>
        </w:tc>
        <w:tc>
          <w:tcPr>
            <w:tcW w:w="2297" w:type="dxa"/>
          </w:tcPr>
          <w:p w14:paraId="1CCCF9AC" w14:textId="77777777" w:rsidR="00065359" w:rsidRPr="00065359" w:rsidRDefault="00294C81" w:rsidP="008B08C3">
            <w:pPr>
              <w:pStyle w:val="ListParagraph"/>
              <w:ind w:left="0"/>
              <w:jc w:val="both"/>
            </w:pPr>
            <w:r w:rsidRPr="00065359">
              <w:t>Co-</w:t>
            </w:r>
            <w:proofErr w:type="spellStart"/>
            <w:r w:rsidRPr="00065359">
              <w:t>ord</w:t>
            </w:r>
            <w:proofErr w:type="spellEnd"/>
          </w:p>
          <w:p w14:paraId="2961FF7D" w14:textId="7057C175" w:rsidR="00065359" w:rsidRPr="00065359" w:rsidRDefault="18ACEB7D" w:rsidP="18ACEB7D">
            <w:pPr>
              <w:pStyle w:val="ListParagraph"/>
              <w:ind w:left="0"/>
              <w:jc w:val="both"/>
            </w:pPr>
            <w:proofErr w:type="spellStart"/>
            <w:r w:rsidRPr="00065359">
              <w:t>Revitalisation</w:t>
            </w:r>
            <w:proofErr w:type="spellEnd"/>
            <w:r w:rsidRPr="00065359">
              <w:t xml:space="preserve"> Project Committee</w:t>
            </w:r>
          </w:p>
        </w:tc>
        <w:tc>
          <w:tcPr>
            <w:tcW w:w="1950" w:type="dxa"/>
          </w:tcPr>
          <w:p w14:paraId="2F93309C" w14:textId="71BDE37C" w:rsidR="00065359" w:rsidRPr="00065359" w:rsidRDefault="00294C81" w:rsidP="008B08C3">
            <w:pPr>
              <w:pStyle w:val="ListParagraph"/>
              <w:ind w:left="0"/>
              <w:jc w:val="both"/>
            </w:pPr>
            <w:r w:rsidRPr="00065359">
              <w:t>Ongoing</w:t>
            </w:r>
          </w:p>
        </w:tc>
        <w:tc>
          <w:tcPr>
            <w:tcW w:w="3773" w:type="dxa"/>
          </w:tcPr>
          <w:p w14:paraId="3CBC8E1D" w14:textId="403CD925" w:rsidR="00065359" w:rsidRPr="00065359" w:rsidRDefault="00294C81" w:rsidP="008B08C3">
            <w:pPr>
              <w:pStyle w:val="ListParagraph"/>
              <w:ind w:left="0"/>
              <w:jc w:val="both"/>
            </w:pPr>
            <w:r w:rsidRPr="00065359">
              <w:t>Increased</w:t>
            </w:r>
          </w:p>
        </w:tc>
      </w:tr>
      <w:tr w:rsidR="00DC001F" w:rsidRPr="00065359" w14:paraId="392B5F9D" w14:textId="77777777" w:rsidTr="18ACEB7D">
        <w:tc>
          <w:tcPr>
            <w:tcW w:w="3274" w:type="dxa"/>
          </w:tcPr>
          <w:p w14:paraId="283C7F31" w14:textId="11B6E755" w:rsidR="00065359" w:rsidRPr="00065359" w:rsidRDefault="00294C81" w:rsidP="008B08C3">
            <w:pPr>
              <w:pStyle w:val="ListParagraph"/>
              <w:numPr>
                <w:ilvl w:val="0"/>
                <w:numId w:val="13"/>
              </w:numPr>
              <w:jc w:val="both"/>
            </w:pPr>
            <w:r w:rsidRPr="00065359">
              <w:t>Develop and implement a Community Engagement Strategy</w:t>
            </w:r>
          </w:p>
        </w:tc>
        <w:tc>
          <w:tcPr>
            <w:tcW w:w="1656" w:type="dxa"/>
          </w:tcPr>
          <w:p w14:paraId="33E8432F" w14:textId="26AC9EF9" w:rsidR="00065359" w:rsidRPr="00065359" w:rsidRDefault="18ACEB7D" w:rsidP="18ACEB7D">
            <w:pPr>
              <w:pStyle w:val="ListParagraph"/>
              <w:ind w:left="0"/>
              <w:jc w:val="both"/>
            </w:pPr>
            <w:r w:rsidRPr="00065359">
              <w:t xml:space="preserve">City of </w:t>
            </w:r>
            <w:proofErr w:type="spellStart"/>
            <w:r w:rsidRPr="00065359">
              <w:t>Localtown</w:t>
            </w:r>
            <w:proofErr w:type="spellEnd"/>
            <w:r w:rsidRPr="00065359">
              <w:t xml:space="preserve"> funding and existing</w:t>
            </w:r>
          </w:p>
        </w:tc>
        <w:tc>
          <w:tcPr>
            <w:tcW w:w="2297" w:type="dxa"/>
          </w:tcPr>
          <w:p w14:paraId="70662761" w14:textId="66952F73" w:rsidR="00065359" w:rsidRPr="00065359" w:rsidRDefault="00294C81" w:rsidP="008B08C3">
            <w:pPr>
              <w:pStyle w:val="ListParagraph"/>
              <w:ind w:left="0"/>
              <w:jc w:val="both"/>
            </w:pPr>
            <w:r w:rsidRPr="00065359">
              <w:t>Co-</w:t>
            </w:r>
            <w:proofErr w:type="spellStart"/>
            <w:r w:rsidRPr="00065359">
              <w:t>ord</w:t>
            </w:r>
            <w:proofErr w:type="spellEnd"/>
          </w:p>
        </w:tc>
        <w:tc>
          <w:tcPr>
            <w:tcW w:w="1950" w:type="dxa"/>
          </w:tcPr>
          <w:p w14:paraId="1A01B51E" w14:textId="7D0C8DE1" w:rsidR="00065359" w:rsidRPr="00065359" w:rsidRDefault="00294C81" w:rsidP="008B08C3">
            <w:pPr>
              <w:pStyle w:val="ListParagraph"/>
              <w:ind w:left="0"/>
              <w:jc w:val="both"/>
            </w:pPr>
            <w:r w:rsidRPr="00065359">
              <w:t>Mid 20</w:t>
            </w:r>
            <w:r w:rsidR="004C2C73" w:rsidRPr="00065359">
              <w:t>xx</w:t>
            </w:r>
            <w:r w:rsidRPr="00065359">
              <w:t xml:space="preserve"> (refer project plan for implementation actions.</w:t>
            </w:r>
          </w:p>
        </w:tc>
        <w:tc>
          <w:tcPr>
            <w:tcW w:w="3773" w:type="dxa"/>
          </w:tcPr>
          <w:p w14:paraId="4E8E038F" w14:textId="2D0A9B4E" w:rsidR="00065359" w:rsidRPr="00065359" w:rsidRDefault="00294C81" w:rsidP="008B08C3">
            <w:pPr>
              <w:pStyle w:val="ListParagraph"/>
              <w:ind w:left="0"/>
              <w:jc w:val="both"/>
            </w:pPr>
            <w:r w:rsidRPr="00065359">
              <w:t>Greater engagement with community</w:t>
            </w:r>
          </w:p>
        </w:tc>
      </w:tr>
      <w:tr w:rsidR="0047539A" w:rsidRPr="00065359" w14:paraId="5251F759" w14:textId="77777777" w:rsidTr="18ACEB7D">
        <w:tc>
          <w:tcPr>
            <w:tcW w:w="3274" w:type="dxa"/>
          </w:tcPr>
          <w:p w14:paraId="666D619D" w14:textId="496102CE" w:rsidR="00065359" w:rsidRPr="00065359" w:rsidRDefault="18ACEB7D" w:rsidP="18ACEB7D">
            <w:pPr>
              <w:pStyle w:val="ListParagraph"/>
              <w:numPr>
                <w:ilvl w:val="0"/>
                <w:numId w:val="13"/>
              </w:numPr>
              <w:jc w:val="both"/>
            </w:pPr>
            <w:r w:rsidRPr="00065359">
              <w:t xml:space="preserve">Explore and evaluate the possibility of proposing to Council that LNH </w:t>
            </w:r>
            <w:proofErr w:type="spellStart"/>
            <w:r w:rsidRPr="00065359">
              <w:t>utilise</w:t>
            </w:r>
            <w:proofErr w:type="spellEnd"/>
            <w:r w:rsidRPr="00065359">
              <w:t xml:space="preserve"> space vacated by the Maternal and Child Health Centre </w:t>
            </w:r>
          </w:p>
        </w:tc>
        <w:tc>
          <w:tcPr>
            <w:tcW w:w="1656" w:type="dxa"/>
          </w:tcPr>
          <w:p w14:paraId="0D46C165" w14:textId="77777777" w:rsidR="00065359" w:rsidRPr="00065359" w:rsidRDefault="00065359" w:rsidP="008B08C3">
            <w:pPr>
              <w:pStyle w:val="ListParagraph"/>
              <w:ind w:left="0"/>
              <w:jc w:val="both"/>
            </w:pPr>
          </w:p>
        </w:tc>
        <w:tc>
          <w:tcPr>
            <w:tcW w:w="2297" w:type="dxa"/>
          </w:tcPr>
          <w:p w14:paraId="493B7F48" w14:textId="77777777" w:rsidR="00065359" w:rsidRPr="00065359" w:rsidRDefault="00294C81" w:rsidP="008B08C3">
            <w:pPr>
              <w:pStyle w:val="ListParagraph"/>
              <w:ind w:left="0"/>
              <w:jc w:val="both"/>
            </w:pPr>
            <w:r w:rsidRPr="00065359">
              <w:t>Co-</w:t>
            </w:r>
            <w:proofErr w:type="spellStart"/>
            <w:r w:rsidRPr="00065359">
              <w:t>ord</w:t>
            </w:r>
            <w:proofErr w:type="spellEnd"/>
          </w:p>
          <w:p w14:paraId="675BE262" w14:textId="06B67D7F" w:rsidR="00065359" w:rsidRPr="00065359" w:rsidRDefault="00294C81" w:rsidP="008B08C3">
            <w:pPr>
              <w:pStyle w:val="ListParagraph"/>
              <w:ind w:left="0"/>
              <w:jc w:val="both"/>
            </w:pPr>
            <w:r w:rsidRPr="00065359">
              <w:t>Chairperson</w:t>
            </w:r>
          </w:p>
          <w:p w14:paraId="6E75EEBE" w14:textId="74432C3C" w:rsidR="00065359" w:rsidRPr="00065359" w:rsidRDefault="00294C81" w:rsidP="008B08C3">
            <w:pPr>
              <w:pStyle w:val="ListParagraph"/>
              <w:ind w:left="0"/>
              <w:jc w:val="both"/>
            </w:pPr>
            <w:r w:rsidRPr="00065359">
              <w:t>Treasurer</w:t>
            </w:r>
          </w:p>
        </w:tc>
        <w:tc>
          <w:tcPr>
            <w:tcW w:w="1950" w:type="dxa"/>
          </w:tcPr>
          <w:p w14:paraId="3D54F1EC" w14:textId="6138A8AF" w:rsidR="00065359" w:rsidRPr="00065359" w:rsidRDefault="00294C81" w:rsidP="008B08C3">
            <w:pPr>
              <w:pStyle w:val="ListParagraph"/>
              <w:ind w:left="0"/>
              <w:jc w:val="both"/>
            </w:pPr>
            <w:r w:rsidRPr="00065359">
              <w:t>End 20</w:t>
            </w:r>
            <w:r w:rsidR="004C2C73" w:rsidRPr="00065359">
              <w:t>xx</w:t>
            </w:r>
          </w:p>
        </w:tc>
        <w:tc>
          <w:tcPr>
            <w:tcW w:w="3773" w:type="dxa"/>
          </w:tcPr>
          <w:p w14:paraId="7ED1D128" w14:textId="781262F5" w:rsidR="00065359" w:rsidRPr="00065359" w:rsidRDefault="00294C81" w:rsidP="008B08C3">
            <w:pPr>
              <w:pStyle w:val="ListParagraph"/>
              <w:ind w:left="0"/>
              <w:jc w:val="both"/>
            </w:pPr>
            <w:r w:rsidRPr="00065359">
              <w:t>Idea discussed and evaluated and if deemed viable, proposal forwarded to Council.</w:t>
            </w:r>
          </w:p>
        </w:tc>
      </w:tr>
    </w:tbl>
    <w:p w14:paraId="5457602B" w14:textId="0C611F44" w:rsidR="00065359" w:rsidRPr="00065359" w:rsidRDefault="00065359" w:rsidP="00F0645A">
      <w:pPr>
        <w:pStyle w:val="ListParagraph"/>
        <w:ind w:left="0"/>
        <w:jc w:val="both"/>
      </w:pPr>
    </w:p>
    <w:p w14:paraId="0F186AE9" w14:textId="77777777" w:rsidR="00294C81" w:rsidRPr="00065359" w:rsidRDefault="00294C81" w:rsidP="00F0645A">
      <w:pPr>
        <w:pStyle w:val="ListParagraph"/>
        <w:ind w:left="0"/>
        <w:jc w:val="both"/>
        <w:rPr>
          <w:b/>
        </w:rPr>
      </w:pPr>
    </w:p>
    <w:p w14:paraId="37112B50" w14:textId="310B0700" w:rsidR="00065359" w:rsidRPr="00065359" w:rsidRDefault="00294C81" w:rsidP="00F0645A">
      <w:pPr>
        <w:pStyle w:val="ListParagraph"/>
        <w:ind w:left="0"/>
        <w:jc w:val="both"/>
        <w:rPr>
          <w:b/>
        </w:rPr>
      </w:pPr>
      <w:r w:rsidRPr="00065359">
        <w:rPr>
          <w:b/>
        </w:rPr>
        <w:lastRenderedPageBreak/>
        <w:t>Key Result Area 3: Programs, Services &amp; Accessibility</w:t>
      </w:r>
    </w:p>
    <w:p w14:paraId="28B75FCD" w14:textId="77777777" w:rsidR="00065359" w:rsidRPr="00065359" w:rsidRDefault="00065359" w:rsidP="00F0645A">
      <w:pPr>
        <w:pStyle w:val="ListParagraph"/>
        <w:ind w:left="0"/>
        <w:jc w:val="both"/>
      </w:pPr>
    </w:p>
    <w:p w14:paraId="1DE2F6BE" w14:textId="77777777" w:rsidR="00065359" w:rsidRPr="00065359" w:rsidRDefault="00294C81" w:rsidP="00F0645A">
      <w:pPr>
        <w:pStyle w:val="ListParagraph"/>
        <w:ind w:left="0"/>
        <w:jc w:val="both"/>
      </w:pPr>
      <w:r w:rsidRPr="00065359">
        <w:t>Goal: To provide accessible facilities and programs.</w:t>
      </w:r>
    </w:p>
    <w:p w14:paraId="2720A480" w14:textId="77777777" w:rsidR="00065359" w:rsidRPr="00065359" w:rsidRDefault="00065359" w:rsidP="00F0645A">
      <w:pPr>
        <w:pStyle w:val="ListParagraph"/>
        <w:ind w:left="0"/>
        <w:jc w:val="both"/>
      </w:pPr>
    </w:p>
    <w:tbl>
      <w:tblPr>
        <w:tblStyle w:val="TableGrid"/>
        <w:tblW w:w="0" w:type="auto"/>
        <w:tblLook w:val="04A0" w:firstRow="1" w:lastRow="0" w:firstColumn="1" w:lastColumn="0" w:noHBand="0" w:noVBand="1"/>
      </w:tblPr>
      <w:tblGrid>
        <w:gridCol w:w="3397"/>
        <w:gridCol w:w="1701"/>
        <w:gridCol w:w="1843"/>
        <w:gridCol w:w="2410"/>
        <w:gridCol w:w="3402"/>
      </w:tblGrid>
      <w:tr w:rsidR="00E93925" w:rsidRPr="00065359" w14:paraId="38290458" w14:textId="77777777" w:rsidTr="18ACEB7D">
        <w:tc>
          <w:tcPr>
            <w:tcW w:w="3397" w:type="dxa"/>
          </w:tcPr>
          <w:p w14:paraId="2A53954C" w14:textId="77777777" w:rsidR="00065359" w:rsidRPr="00065359" w:rsidRDefault="00294C81" w:rsidP="008B08C3">
            <w:pPr>
              <w:pStyle w:val="ListParagraph"/>
              <w:ind w:left="0"/>
              <w:jc w:val="both"/>
              <w:rPr>
                <w:b/>
              </w:rPr>
            </w:pPr>
            <w:r w:rsidRPr="00065359">
              <w:rPr>
                <w:b/>
              </w:rPr>
              <w:t>Action</w:t>
            </w:r>
          </w:p>
        </w:tc>
        <w:tc>
          <w:tcPr>
            <w:tcW w:w="1701" w:type="dxa"/>
          </w:tcPr>
          <w:p w14:paraId="6393536F" w14:textId="77777777" w:rsidR="00065359" w:rsidRPr="00065359" w:rsidRDefault="00294C81" w:rsidP="008B08C3">
            <w:pPr>
              <w:pStyle w:val="ListParagraph"/>
              <w:ind w:left="0"/>
              <w:jc w:val="both"/>
              <w:rPr>
                <w:b/>
              </w:rPr>
            </w:pPr>
            <w:r w:rsidRPr="00065359">
              <w:rPr>
                <w:b/>
              </w:rPr>
              <w:t>Resources</w:t>
            </w:r>
          </w:p>
        </w:tc>
        <w:tc>
          <w:tcPr>
            <w:tcW w:w="1843" w:type="dxa"/>
          </w:tcPr>
          <w:p w14:paraId="25F4A676" w14:textId="77777777" w:rsidR="00065359" w:rsidRPr="00065359" w:rsidRDefault="00294C81" w:rsidP="008B08C3">
            <w:pPr>
              <w:pStyle w:val="ListParagraph"/>
              <w:ind w:left="0"/>
              <w:jc w:val="both"/>
              <w:rPr>
                <w:b/>
              </w:rPr>
            </w:pPr>
            <w:r w:rsidRPr="00065359">
              <w:rPr>
                <w:b/>
              </w:rPr>
              <w:t>Responsibility</w:t>
            </w:r>
          </w:p>
        </w:tc>
        <w:tc>
          <w:tcPr>
            <w:tcW w:w="2410" w:type="dxa"/>
          </w:tcPr>
          <w:p w14:paraId="35A2CE3E" w14:textId="77777777" w:rsidR="00065359" w:rsidRPr="00065359" w:rsidRDefault="00294C81" w:rsidP="008B08C3">
            <w:pPr>
              <w:pStyle w:val="ListParagraph"/>
              <w:ind w:left="0"/>
              <w:jc w:val="both"/>
              <w:rPr>
                <w:b/>
              </w:rPr>
            </w:pPr>
            <w:r w:rsidRPr="00065359">
              <w:rPr>
                <w:b/>
              </w:rPr>
              <w:t>Timeline</w:t>
            </w:r>
          </w:p>
        </w:tc>
        <w:tc>
          <w:tcPr>
            <w:tcW w:w="3402" w:type="dxa"/>
            <w:tcBorders>
              <w:bottom w:val="single" w:sz="4" w:space="0" w:color="000000" w:themeColor="text1"/>
            </w:tcBorders>
          </w:tcPr>
          <w:p w14:paraId="41CEDE0A" w14:textId="77777777" w:rsidR="00065359" w:rsidRPr="00065359" w:rsidRDefault="00294C81" w:rsidP="008B08C3">
            <w:pPr>
              <w:pStyle w:val="ListParagraph"/>
              <w:ind w:left="0"/>
              <w:jc w:val="both"/>
              <w:rPr>
                <w:b/>
              </w:rPr>
            </w:pPr>
            <w:r w:rsidRPr="00065359">
              <w:rPr>
                <w:b/>
              </w:rPr>
              <w:t>Measure</w:t>
            </w:r>
          </w:p>
        </w:tc>
      </w:tr>
      <w:tr w:rsidR="00E93925" w:rsidRPr="00065359" w14:paraId="5D88151A" w14:textId="77777777" w:rsidTr="18ACEB7D">
        <w:tc>
          <w:tcPr>
            <w:tcW w:w="3397" w:type="dxa"/>
          </w:tcPr>
          <w:p w14:paraId="18986E3A" w14:textId="65F02124" w:rsidR="00065359" w:rsidRPr="00065359" w:rsidRDefault="18ACEB7D" w:rsidP="18ACEB7D">
            <w:pPr>
              <w:pStyle w:val="ListParagraph"/>
              <w:numPr>
                <w:ilvl w:val="0"/>
                <w:numId w:val="13"/>
              </w:numPr>
              <w:jc w:val="both"/>
            </w:pPr>
            <w:r w:rsidRPr="00065359">
              <w:t xml:space="preserve">Conduct a needs </w:t>
            </w:r>
            <w:proofErr w:type="gramStart"/>
            <w:r w:rsidRPr="00065359">
              <w:t>analysis  for</w:t>
            </w:r>
            <w:proofErr w:type="gramEnd"/>
            <w:r w:rsidRPr="00065359">
              <w:t xml:space="preserve"> </w:t>
            </w:r>
            <w:proofErr w:type="spellStart"/>
            <w:r w:rsidRPr="00065359">
              <w:t>Localtown</w:t>
            </w:r>
            <w:proofErr w:type="spellEnd"/>
            <w:r w:rsidRPr="00065359">
              <w:t xml:space="preserve"> NH in 20xx</w:t>
            </w:r>
          </w:p>
        </w:tc>
        <w:tc>
          <w:tcPr>
            <w:tcW w:w="1701" w:type="dxa"/>
          </w:tcPr>
          <w:p w14:paraId="2AC95AC6" w14:textId="77777777" w:rsidR="00065359" w:rsidRPr="00065359" w:rsidRDefault="00065359" w:rsidP="008B08C3">
            <w:pPr>
              <w:pStyle w:val="ListParagraph"/>
              <w:ind w:left="0"/>
              <w:jc w:val="both"/>
            </w:pPr>
          </w:p>
        </w:tc>
        <w:tc>
          <w:tcPr>
            <w:tcW w:w="1843" w:type="dxa"/>
          </w:tcPr>
          <w:p w14:paraId="09AC1E26" w14:textId="77777777" w:rsidR="00065359" w:rsidRPr="00065359" w:rsidRDefault="00294C81" w:rsidP="008B08C3">
            <w:pPr>
              <w:pStyle w:val="ListParagraph"/>
              <w:ind w:left="0"/>
              <w:jc w:val="both"/>
            </w:pPr>
            <w:r w:rsidRPr="00065359">
              <w:t>Co-</w:t>
            </w:r>
            <w:proofErr w:type="spellStart"/>
            <w:r w:rsidRPr="00065359">
              <w:t>ord</w:t>
            </w:r>
            <w:proofErr w:type="spellEnd"/>
          </w:p>
        </w:tc>
        <w:tc>
          <w:tcPr>
            <w:tcW w:w="2410" w:type="dxa"/>
          </w:tcPr>
          <w:p w14:paraId="2B0D3E78" w14:textId="7EC6754C" w:rsidR="00065359" w:rsidRPr="00065359" w:rsidRDefault="00294C81" w:rsidP="008B08C3">
            <w:pPr>
              <w:pStyle w:val="ListParagraph"/>
              <w:ind w:left="0"/>
              <w:jc w:val="both"/>
            </w:pPr>
            <w:r w:rsidRPr="00065359">
              <w:t>20xx</w:t>
            </w:r>
          </w:p>
        </w:tc>
        <w:tc>
          <w:tcPr>
            <w:tcW w:w="3402" w:type="dxa"/>
          </w:tcPr>
          <w:p w14:paraId="362250F2" w14:textId="77777777" w:rsidR="00065359" w:rsidRPr="00065359" w:rsidRDefault="00294C81" w:rsidP="008B08C3">
            <w:pPr>
              <w:pStyle w:val="ListParagraph"/>
              <w:ind w:left="0"/>
              <w:jc w:val="both"/>
            </w:pPr>
            <w:r w:rsidRPr="00065359">
              <w:t>Needs analysis undertaken</w:t>
            </w:r>
          </w:p>
        </w:tc>
      </w:tr>
      <w:tr w:rsidR="00E93925" w:rsidRPr="00065359" w14:paraId="452CC751" w14:textId="77777777" w:rsidTr="18ACEB7D">
        <w:tc>
          <w:tcPr>
            <w:tcW w:w="3397" w:type="dxa"/>
          </w:tcPr>
          <w:p w14:paraId="489E6155" w14:textId="36CA334E" w:rsidR="00065359" w:rsidRPr="00065359" w:rsidRDefault="00294C81" w:rsidP="008B08C3">
            <w:pPr>
              <w:pStyle w:val="ListParagraph"/>
              <w:numPr>
                <w:ilvl w:val="0"/>
                <w:numId w:val="13"/>
              </w:numPr>
              <w:jc w:val="both"/>
            </w:pPr>
            <w:r w:rsidRPr="00065359">
              <w:t xml:space="preserve">Consolidate current program </w:t>
            </w:r>
          </w:p>
        </w:tc>
        <w:tc>
          <w:tcPr>
            <w:tcW w:w="1701" w:type="dxa"/>
          </w:tcPr>
          <w:p w14:paraId="7F08E061" w14:textId="0E6BEC2C" w:rsidR="00065359" w:rsidRPr="00065359" w:rsidRDefault="00294C81" w:rsidP="008B08C3">
            <w:pPr>
              <w:pStyle w:val="ListParagraph"/>
              <w:ind w:left="0"/>
              <w:jc w:val="both"/>
            </w:pPr>
            <w:r w:rsidRPr="00065359">
              <w:t>Existing</w:t>
            </w:r>
          </w:p>
        </w:tc>
        <w:tc>
          <w:tcPr>
            <w:tcW w:w="1843" w:type="dxa"/>
          </w:tcPr>
          <w:p w14:paraId="1294D5AA" w14:textId="5D50024A" w:rsidR="00065359" w:rsidRPr="00065359" w:rsidRDefault="00294C81" w:rsidP="008B08C3">
            <w:pPr>
              <w:pStyle w:val="ListParagraph"/>
              <w:ind w:left="0"/>
              <w:jc w:val="both"/>
            </w:pPr>
            <w:r w:rsidRPr="00065359">
              <w:t>Co-</w:t>
            </w:r>
            <w:proofErr w:type="spellStart"/>
            <w:r w:rsidRPr="00065359">
              <w:t>ord</w:t>
            </w:r>
            <w:proofErr w:type="spellEnd"/>
          </w:p>
        </w:tc>
        <w:tc>
          <w:tcPr>
            <w:tcW w:w="2410" w:type="dxa"/>
          </w:tcPr>
          <w:p w14:paraId="72D587F0" w14:textId="1AFDE08A" w:rsidR="00065359" w:rsidRPr="00065359" w:rsidRDefault="00294C81" w:rsidP="008B08C3">
            <w:pPr>
              <w:pStyle w:val="ListParagraph"/>
              <w:ind w:left="0"/>
              <w:jc w:val="both"/>
            </w:pPr>
            <w:r w:rsidRPr="00065359">
              <w:t>Ongoing</w:t>
            </w:r>
          </w:p>
        </w:tc>
        <w:tc>
          <w:tcPr>
            <w:tcW w:w="3402" w:type="dxa"/>
          </w:tcPr>
          <w:p w14:paraId="04CCF056" w14:textId="64E68674" w:rsidR="00065359" w:rsidRPr="00065359" w:rsidRDefault="00294C81" w:rsidP="008B08C3">
            <w:pPr>
              <w:pStyle w:val="ListParagraph"/>
              <w:ind w:left="0"/>
              <w:jc w:val="both"/>
            </w:pPr>
            <w:r w:rsidRPr="00065359">
              <w:t>Existing program and attendances at least maintained</w:t>
            </w:r>
          </w:p>
        </w:tc>
      </w:tr>
      <w:tr w:rsidR="00E93925" w:rsidRPr="00065359" w14:paraId="085869C0" w14:textId="77777777" w:rsidTr="18ACEB7D">
        <w:tc>
          <w:tcPr>
            <w:tcW w:w="3397" w:type="dxa"/>
          </w:tcPr>
          <w:p w14:paraId="61E7517B" w14:textId="0B15481E" w:rsidR="00065359" w:rsidRPr="00065359" w:rsidRDefault="00294C81" w:rsidP="008B08C3">
            <w:pPr>
              <w:pStyle w:val="ListParagraph"/>
              <w:numPr>
                <w:ilvl w:val="0"/>
                <w:numId w:val="13"/>
              </w:numPr>
              <w:jc w:val="both"/>
            </w:pPr>
            <w:r w:rsidRPr="00065359">
              <w:t>Increase variety in children’s programs</w:t>
            </w:r>
          </w:p>
        </w:tc>
        <w:tc>
          <w:tcPr>
            <w:tcW w:w="1701" w:type="dxa"/>
          </w:tcPr>
          <w:p w14:paraId="022DBA79" w14:textId="0A6F97EE" w:rsidR="00065359" w:rsidRPr="00065359" w:rsidRDefault="00294C81" w:rsidP="008B08C3">
            <w:pPr>
              <w:pStyle w:val="ListParagraph"/>
              <w:ind w:left="0"/>
              <w:jc w:val="both"/>
            </w:pPr>
            <w:r w:rsidRPr="00065359">
              <w:t>Existing</w:t>
            </w:r>
          </w:p>
        </w:tc>
        <w:tc>
          <w:tcPr>
            <w:tcW w:w="1843" w:type="dxa"/>
          </w:tcPr>
          <w:p w14:paraId="2F575ED1" w14:textId="1AD6E3B7" w:rsidR="00065359" w:rsidRPr="00065359" w:rsidRDefault="004C2C73" w:rsidP="008B08C3">
            <w:pPr>
              <w:pStyle w:val="ListParagraph"/>
              <w:ind w:left="0"/>
              <w:jc w:val="both"/>
            </w:pPr>
            <w:r w:rsidRPr="00065359">
              <w:t>Liz</w:t>
            </w:r>
          </w:p>
        </w:tc>
        <w:tc>
          <w:tcPr>
            <w:tcW w:w="2410" w:type="dxa"/>
          </w:tcPr>
          <w:p w14:paraId="45DD4DDF" w14:textId="688E669F" w:rsidR="00065359" w:rsidRPr="00065359" w:rsidRDefault="00294C81" w:rsidP="008B08C3">
            <w:pPr>
              <w:pStyle w:val="ListParagraph"/>
              <w:ind w:left="0"/>
              <w:jc w:val="both"/>
            </w:pPr>
            <w:r w:rsidRPr="00065359">
              <w:t>End 20xx</w:t>
            </w:r>
          </w:p>
        </w:tc>
        <w:tc>
          <w:tcPr>
            <w:tcW w:w="3402" w:type="dxa"/>
          </w:tcPr>
          <w:p w14:paraId="56013B9A" w14:textId="7301C5E0" w:rsidR="00065359" w:rsidRPr="00065359" w:rsidRDefault="00294C81" w:rsidP="008B08C3">
            <w:pPr>
              <w:pStyle w:val="ListParagraph"/>
              <w:ind w:left="0"/>
              <w:jc w:val="both"/>
            </w:pPr>
            <w:r w:rsidRPr="00065359">
              <w:t>One more added by end 20xx and 20xx</w:t>
            </w:r>
          </w:p>
        </w:tc>
      </w:tr>
      <w:tr w:rsidR="001A5F57" w:rsidRPr="00065359" w14:paraId="554A4298" w14:textId="77777777" w:rsidTr="18ACEB7D">
        <w:tc>
          <w:tcPr>
            <w:tcW w:w="3397" w:type="dxa"/>
          </w:tcPr>
          <w:p w14:paraId="42DDA651" w14:textId="1F54662D" w:rsidR="00065359" w:rsidRPr="00065359" w:rsidRDefault="00294C81" w:rsidP="00E47773">
            <w:pPr>
              <w:pStyle w:val="ListParagraph"/>
              <w:numPr>
                <w:ilvl w:val="0"/>
                <w:numId w:val="13"/>
              </w:numPr>
              <w:jc w:val="both"/>
            </w:pPr>
            <w:r w:rsidRPr="00065359">
              <w:t>Explore the business case for occasional childcare and/or school holiday programs</w:t>
            </w:r>
          </w:p>
        </w:tc>
        <w:tc>
          <w:tcPr>
            <w:tcW w:w="1701" w:type="dxa"/>
          </w:tcPr>
          <w:p w14:paraId="4C425AC6" w14:textId="03E09B8D" w:rsidR="00065359" w:rsidRPr="00065359" w:rsidRDefault="00294C81" w:rsidP="008B08C3">
            <w:pPr>
              <w:pStyle w:val="ListParagraph"/>
              <w:ind w:left="0"/>
              <w:jc w:val="both"/>
            </w:pPr>
            <w:r w:rsidRPr="00065359">
              <w:t>Existing</w:t>
            </w:r>
          </w:p>
        </w:tc>
        <w:tc>
          <w:tcPr>
            <w:tcW w:w="1843" w:type="dxa"/>
          </w:tcPr>
          <w:p w14:paraId="5ABC2379" w14:textId="77777777" w:rsidR="00065359" w:rsidRPr="00065359" w:rsidRDefault="00294C81" w:rsidP="008B08C3">
            <w:pPr>
              <w:pStyle w:val="ListParagraph"/>
              <w:ind w:left="0"/>
              <w:jc w:val="both"/>
            </w:pPr>
            <w:r w:rsidRPr="00065359">
              <w:t>Co-</w:t>
            </w:r>
            <w:proofErr w:type="spellStart"/>
            <w:r w:rsidRPr="00065359">
              <w:t>ord</w:t>
            </w:r>
            <w:proofErr w:type="spellEnd"/>
          </w:p>
          <w:p w14:paraId="28A1469B" w14:textId="20675DC1" w:rsidR="00065359" w:rsidRPr="00065359" w:rsidRDefault="00294C81" w:rsidP="008B08C3">
            <w:pPr>
              <w:pStyle w:val="ListParagraph"/>
              <w:ind w:left="0"/>
              <w:jc w:val="both"/>
            </w:pPr>
            <w:proofErr w:type="spellStart"/>
            <w:r w:rsidRPr="00065359">
              <w:t>C.of</w:t>
            </w:r>
            <w:proofErr w:type="spellEnd"/>
            <w:r w:rsidRPr="00065359">
              <w:t xml:space="preserve"> G. subcommittee: </w:t>
            </w:r>
          </w:p>
        </w:tc>
        <w:tc>
          <w:tcPr>
            <w:tcW w:w="2410" w:type="dxa"/>
          </w:tcPr>
          <w:p w14:paraId="4E1E78A2" w14:textId="6AFD1943" w:rsidR="00065359" w:rsidRPr="00065359" w:rsidRDefault="00294C81" w:rsidP="008B08C3">
            <w:pPr>
              <w:pStyle w:val="ListParagraph"/>
              <w:ind w:left="0"/>
              <w:jc w:val="both"/>
            </w:pPr>
            <w:r w:rsidRPr="00065359">
              <w:t>Mid- end 20xx</w:t>
            </w:r>
          </w:p>
        </w:tc>
        <w:tc>
          <w:tcPr>
            <w:tcW w:w="3402" w:type="dxa"/>
            <w:tcBorders>
              <w:bottom w:val="single" w:sz="4" w:space="0" w:color="000000" w:themeColor="text1"/>
            </w:tcBorders>
          </w:tcPr>
          <w:p w14:paraId="0206ADE8" w14:textId="65B525F5" w:rsidR="00065359" w:rsidRPr="00065359" w:rsidRDefault="00294C81" w:rsidP="008B08C3">
            <w:pPr>
              <w:pStyle w:val="ListParagraph"/>
              <w:ind w:left="0"/>
              <w:jc w:val="both"/>
            </w:pPr>
            <w:r w:rsidRPr="00065359">
              <w:t>Direction identified</w:t>
            </w:r>
          </w:p>
        </w:tc>
      </w:tr>
      <w:tr w:rsidR="007F04FD" w:rsidRPr="00065359" w14:paraId="030CF449" w14:textId="77777777" w:rsidTr="18ACEB7D">
        <w:tc>
          <w:tcPr>
            <w:tcW w:w="3397" w:type="dxa"/>
          </w:tcPr>
          <w:p w14:paraId="1CE9AC99" w14:textId="4A7C5F78" w:rsidR="00065359" w:rsidRPr="00065359" w:rsidRDefault="00294C81" w:rsidP="005315CD">
            <w:pPr>
              <w:pStyle w:val="ListParagraph"/>
              <w:numPr>
                <w:ilvl w:val="0"/>
                <w:numId w:val="13"/>
              </w:numPr>
              <w:jc w:val="both"/>
            </w:pPr>
            <w:r w:rsidRPr="00065359">
              <w:t xml:space="preserve">Consolidate and grow pre-accredited training </w:t>
            </w:r>
          </w:p>
        </w:tc>
        <w:tc>
          <w:tcPr>
            <w:tcW w:w="1701" w:type="dxa"/>
          </w:tcPr>
          <w:p w14:paraId="4B8F18DD" w14:textId="508CD44A" w:rsidR="00065359" w:rsidRPr="00065359" w:rsidRDefault="00294C81" w:rsidP="008B08C3">
            <w:pPr>
              <w:pStyle w:val="ListParagraph"/>
              <w:ind w:left="0"/>
              <w:jc w:val="both"/>
            </w:pPr>
            <w:r w:rsidRPr="00065359">
              <w:t>Existing</w:t>
            </w:r>
          </w:p>
        </w:tc>
        <w:tc>
          <w:tcPr>
            <w:tcW w:w="1843" w:type="dxa"/>
          </w:tcPr>
          <w:p w14:paraId="4BB9A15D" w14:textId="1277A8DB" w:rsidR="00065359" w:rsidRPr="00065359" w:rsidRDefault="00294C81" w:rsidP="008B08C3">
            <w:pPr>
              <w:pStyle w:val="ListParagraph"/>
              <w:ind w:left="0"/>
              <w:jc w:val="both"/>
            </w:pPr>
            <w:r w:rsidRPr="00065359">
              <w:t>Co-</w:t>
            </w:r>
            <w:proofErr w:type="spellStart"/>
            <w:r w:rsidRPr="00065359">
              <w:t>ord</w:t>
            </w:r>
            <w:proofErr w:type="spellEnd"/>
          </w:p>
        </w:tc>
        <w:tc>
          <w:tcPr>
            <w:tcW w:w="2410" w:type="dxa"/>
          </w:tcPr>
          <w:p w14:paraId="2B7046C7" w14:textId="13959BE0" w:rsidR="00065359" w:rsidRPr="00065359" w:rsidRDefault="00294C81" w:rsidP="008B08C3">
            <w:pPr>
              <w:pStyle w:val="ListParagraph"/>
              <w:ind w:left="0"/>
              <w:jc w:val="both"/>
            </w:pPr>
            <w:r w:rsidRPr="00065359">
              <w:t>Ongoing</w:t>
            </w:r>
          </w:p>
        </w:tc>
        <w:tc>
          <w:tcPr>
            <w:tcW w:w="3402" w:type="dxa"/>
            <w:tcBorders>
              <w:bottom w:val="single" w:sz="4" w:space="0" w:color="auto"/>
            </w:tcBorders>
          </w:tcPr>
          <w:p w14:paraId="0D57F98B" w14:textId="55AC3676" w:rsidR="00065359" w:rsidRPr="00065359" w:rsidRDefault="00294C81" w:rsidP="005315CD">
            <w:pPr>
              <w:pStyle w:val="ListParagraph"/>
              <w:ind w:left="0"/>
              <w:jc w:val="both"/>
            </w:pPr>
            <w:r w:rsidRPr="00065359">
              <w:t xml:space="preserve">Pre-accredited courses offered </w:t>
            </w:r>
          </w:p>
        </w:tc>
      </w:tr>
    </w:tbl>
    <w:p w14:paraId="23043D22" w14:textId="77777777" w:rsidR="00065359" w:rsidRPr="00065359" w:rsidRDefault="00065359" w:rsidP="00F0645A">
      <w:pPr>
        <w:pStyle w:val="ListParagraph"/>
        <w:ind w:left="0"/>
        <w:jc w:val="both"/>
      </w:pPr>
    </w:p>
    <w:p w14:paraId="4DE7E68D" w14:textId="6F25FEC9" w:rsidR="00065359" w:rsidRPr="00065359" w:rsidRDefault="00294C81" w:rsidP="0063643E">
      <w:r w:rsidRPr="00065359">
        <w:br w:type="page"/>
      </w:r>
      <w:r w:rsidRPr="00065359">
        <w:rPr>
          <w:b/>
        </w:rPr>
        <w:lastRenderedPageBreak/>
        <w:t>Key Result Area 4: Governance and Administration</w:t>
      </w:r>
    </w:p>
    <w:p w14:paraId="54848EAE" w14:textId="77777777" w:rsidR="00065359" w:rsidRPr="00065359" w:rsidRDefault="00065359" w:rsidP="00F0645A">
      <w:pPr>
        <w:pStyle w:val="ListParagraph"/>
        <w:ind w:left="0"/>
        <w:jc w:val="both"/>
      </w:pPr>
    </w:p>
    <w:p w14:paraId="7C6292C8" w14:textId="77777777" w:rsidR="00065359" w:rsidRPr="00065359" w:rsidRDefault="00294C81" w:rsidP="00F0645A">
      <w:pPr>
        <w:pStyle w:val="ListParagraph"/>
        <w:ind w:left="0"/>
        <w:jc w:val="both"/>
      </w:pPr>
      <w:r w:rsidRPr="00065359">
        <w:t>Goal: To provide effective and efficient governance and administration of the houses.</w:t>
      </w:r>
    </w:p>
    <w:p w14:paraId="6CA6003C" w14:textId="77777777" w:rsidR="00065359" w:rsidRPr="00065359" w:rsidRDefault="00065359" w:rsidP="00F0645A">
      <w:pPr>
        <w:pStyle w:val="ListParagraph"/>
        <w:ind w:left="0"/>
        <w:jc w:val="both"/>
      </w:pPr>
    </w:p>
    <w:tbl>
      <w:tblPr>
        <w:tblStyle w:val="TableGrid"/>
        <w:tblW w:w="0" w:type="auto"/>
        <w:tblLook w:val="04A0" w:firstRow="1" w:lastRow="0" w:firstColumn="1" w:lastColumn="0" w:noHBand="0" w:noVBand="1"/>
      </w:tblPr>
      <w:tblGrid>
        <w:gridCol w:w="3397"/>
        <w:gridCol w:w="1701"/>
        <w:gridCol w:w="1843"/>
        <w:gridCol w:w="2410"/>
        <w:gridCol w:w="3402"/>
      </w:tblGrid>
      <w:tr w:rsidR="007F04FD" w:rsidRPr="00065359" w14:paraId="2972A1B2" w14:textId="77777777" w:rsidTr="002435E6">
        <w:tc>
          <w:tcPr>
            <w:tcW w:w="3397" w:type="dxa"/>
          </w:tcPr>
          <w:p w14:paraId="3763E81F" w14:textId="77777777" w:rsidR="00065359" w:rsidRPr="00065359" w:rsidRDefault="00294C81" w:rsidP="008B08C3">
            <w:pPr>
              <w:pStyle w:val="ListParagraph"/>
              <w:ind w:left="0"/>
              <w:jc w:val="both"/>
              <w:rPr>
                <w:b/>
              </w:rPr>
            </w:pPr>
            <w:r w:rsidRPr="00065359">
              <w:rPr>
                <w:b/>
              </w:rPr>
              <w:t>Action</w:t>
            </w:r>
          </w:p>
        </w:tc>
        <w:tc>
          <w:tcPr>
            <w:tcW w:w="1701" w:type="dxa"/>
          </w:tcPr>
          <w:p w14:paraId="0ECCBD83" w14:textId="77777777" w:rsidR="00065359" w:rsidRPr="00065359" w:rsidRDefault="00294C81" w:rsidP="008B08C3">
            <w:pPr>
              <w:pStyle w:val="ListParagraph"/>
              <w:ind w:left="0"/>
              <w:jc w:val="both"/>
              <w:rPr>
                <w:b/>
              </w:rPr>
            </w:pPr>
            <w:r w:rsidRPr="00065359">
              <w:rPr>
                <w:b/>
              </w:rPr>
              <w:t>Resources</w:t>
            </w:r>
          </w:p>
        </w:tc>
        <w:tc>
          <w:tcPr>
            <w:tcW w:w="1843" w:type="dxa"/>
          </w:tcPr>
          <w:p w14:paraId="5F8F12AB" w14:textId="77777777" w:rsidR="00065359" w:rsidRPr="00065359" w:rsidRDefault="00294C81" w:rsidP="008B08C3">
            <w:pPr>
              <w:pStyle w:val="ListParagraph"/>
              <w:ind w:left="0"/>
              <w:jc w:val="both"/>
              <w:rPr>
                <w:b/>
              </w:rPr>
            </w:pPr>
            <w:r w:rsidRPr="00065359">
              <w:rPr>
                <w:b/>
              </w:rPr>
              <w:t>Responsibility</w:t>
            </w:r>
          </w:p>
        </w:tc>
        <w:tc>
          <w:tcPr>
            <w:tcW w:w="2410" w:type="dxa"/>
          </w:tcPr>
          <w:p w14:paraId="0ECC2049" w14:textId="77777777" w:rsidR="00065359" w:rsidRPr="00065359" w:rsidRDefault="00294C81" w:rsidP="008B08C3">
            <w:pPr>
              <w:pStyle w:val="ListParagraph"/>
              <w:ind w:left="0"/>
              <w:jc w:val="both"/>
              <w:rPr>
                <w:b/>
              </w:rPr>
            </w:pPr>
            <w:r w:rsidRPr="00065359">
              <w:rPr>
                <w:b/>
              </w:rPr>
              <w:t>Timeline</w:t>
            </w:r>
          </w:p>
        </w:tc>
        <w:tc>
          <w:tcPr>
            <w:tcW w:w="3402" w:type="dxa"/>
          </w:tcPr>
          <w:p w14:paraId="47FF5527" w14:textId="77777777" w:rsidR="00065359" w:rsidRPr="00065359" w:rsidRDefault="00294C81" w:rsidP="008B08C3">
            <w:pPr>
              <w:pStyle w:val="ListParagraph"/>
              <w:ind w:left="0"/>
              <w:jc w:val="both"/>
              <w:rPr>
                <w:b/>
              </w:rPr>
            </w:pPr>
            <w:r w:rsidRPr="00065359">
              <w:rPr>
                <w:b/>
              </w:rPr>
              <w:t>Measure</w:t>
            </w:r>
          </w:p>
        </w:tc>
      </w:tr>
      <w:tr w:rsidR="007F04FD" w:rsidRPr="00065359" w14:paraId="03650197" w14:textId="77777777" w:rsidTr="002435E6">
        <w:tc>
          <w:tcPr>
            <w:tcW w:w="3397" w:type="dxa"/>
          </w:tcPr>
          <w:p w14:paraId="2DB1EC0D" w14:textId="77777777" w:rsidR="00065359" w:rsidRPr="00065359" w:rsidRDefault="00294C81" w:rsidP="008B08C3">
            <w:pPr>
              <w:pStyle w:val="ListParagraph"/>
              <w:numPr>
                <w:ilvl w:val="0"/>
                <w:numId w:val="13"/>
              </w:numPr>
              <w:jc w:val="both"/>
            </w:pPr>
            <w:r w:rsidRPr="00065359">
              <w:t xml:space="preserve">Implement the succession plan for COG </w:t>
            </w:r>
          </w:p>
        </w:tc>
        <w:tc>
          <w:tcPr>
            <w:tcW w:w="1701" w:type="dxa"/>
          </w:tcPr>
          <w:p w14:paraId="1DB98604" w14:textId="77777777" w:rsidR="00065359" w:rsidRPr="00065359" w:rsidRDefault="00294C81" w:rsidP="008B08C3">
            <w:pPr>
              <w:pStyle w:val="ListParagraph"/>
              <w:ind w:left="0"/>
              <w:jc w:val="both"/>
            </w:pPr>
            <w:r w:rsidRPr="00065359">
              <w:t>Existing</w:t>
            </w:r>
          </w:p>
        </w:tc>
        <w:tc>
          <w:tcPr>
            <w:tcW w:w="1843" w:type="dxa"/>
          </w:tcPr>
          <w:p w14:paraId="71571261" w14:textId="77777777" w:rsidR="00065359" w:rsidRPr="00065359" w:rsidRDefault="00294C81" w:rsidP="008B08C3">
            <w:pPr>
              <w:pStyle w:val="ListParagraph"/>
              <w:ind w:left="0"/>
              <w:jc w:val="both"/>
            </w:pPr>
            <w:r w:rsidRPr="00065359">
              <w:t>COG</w:t>
            </w:r>
          </w:p>
        </w:tc>
        <w:tc>
          <w:tcPr>
            <w:tcW w:w="2410" w:type="dxa"/>
          </w:tcPr>
          <w:p w14:paraId="346905A8" w14:textId="59E754BA" w:rsidR="00065359" w:rsidRPr="00065359" w:rsidRDefault="00294C81" w:rsidP="008B08C3">
            <w:pPr>
              <w:pStyle w:val="ListParagraph"/>
              <w:ind w:left="0"/>
              <w:jc w:val="both"/>
            </w:pPr>
            <w:r w:rsidRPr="00065359">
              <w:t>Ongoing</w:t>
            </w:r>
          </w:p>
        </w:tc>
        <w:tc>
          <w:tcPr>
            <w:tcW w:w="3402" w:type="dxa"/>
          </w:tcPr>
          <w:p w14:paraId="3C0ABF98" w14:textId="77777777" w:rsidR="00065359" w:rsidRPr="00065359" w:rsidRDefault="00294C81" w:rsidP="008B08C3">
            <w:pPr>
              <w:pStyle w:val="ListParagraph"/>
              <w:ind w:left="0"/>
              <w:jc w:val="both"/>
            </w:pPr>
            <w:r w:rsidRPr="00065359">
              <w:t>Plan implemented</w:t>
            </w:r>
          </w:p>
        </w:tc>
      </w:tr>
      <w:tr w:rsidR="00D146D6" w:rsidRPr="00065359" w14:paraId="6B81AD1A" w14:textId="77777777" w:rsidTr="002435E6">
        <w:tc>
          <w:tcPr>
            <w:tcW w:w="3397" w:type="dxa"/>
          </w:tcPr>
          <w:p w14:paraId="54FAA963" w14:textId="44B24F85" w:rsidR="00065359" w:rsidRPr="00065359" w:rsidRDefault="00294C81" w:rsidP="003C39B3">
            <w:pPr>
              <w:pStyle w:val="ListParagraph"/>
              <w:numPr>
                <w:ilvl w:val="0"/>
                <w:numId w:val="13"/>
              </w:numPr>
              <w:jc w:val="both"/>
            </w:pPr>
            <w:r w:rsidRPr="00065359">
              <w:t>Continue to refine enrolment systems</w:t>
            </w:r>
          </w:p>
        </w:tc>
        <w:tc>
          <w:tcPr>
            <w:tcW w:w="1701" w:type="dxa"/>
          </w:tcPr>
          <w:p w14:paraId="2F412943" w14:textId="11A943CF" w:rsidR="00065359" w:rsidRPr="00065359" w:rsidRDefault="00294C81" w:rsidP="008B08C3">
            <w:pPr>
              <w:pStyle w:val="ListParagraph"/>
              <w:ind w:left="0"/>
              <w:jc w:val="both"/>
            </w:pPr>
            <w:r w:rsidRPr="00065359">
              <w:t xml:space="preserve">VETRAK, </w:t>
            </w:r>
            <w:proofErr w:type="spellStart"/>
            <w:r w:rsidRPr="00065359">
              <w:t>Trybooking</w:t>
            </w:r>
            <w:proofErr w:type="spellEnd"/>
            <w:r w:rsidRPr="00065359">
              <w:t>, existing</w:t>
            </w:r>
          </w:p>
        </w:tc>
        <w:tc>
          <w:tcPr>
            <w:tcW w:w="1843" w:type="dxa"/>
          </w:tcPr>
          <w:p w14:paraId="71D8B133" w14:textId="77777777" w:rsidR="00065359" w:rsidRPr="00065359" w:rsidRDefault="00294C81" w:rsidP="008B08C3">
            <w:pPr>
              <w:pStyle w:val="ListParagraph"/>
              <w:ind w:left="0"/>
              <w:jc w:val="both"/>
            </w:pPr>
            <w:r w:rsidRPr="00065359">
              <w:t>Co-</w:t>
            </w:r>
            <w:proofErr w:type="spellStart"/>
            <w:r w:rsidRPr="00065359">
              <w:t>ord</w:t>
            </w:r>
            <w:proofErr w:type="spellEnd"/>
          </w:p>
          <w:p w14:paraId="2112E4C5" w14:textId="77777777" w:rsidR="00065359" w:rsidRPr="00065359" w:rsidRDefault="00065359" w:rsidP="008B08C3">
            <w:pPr>
              <w:pStyle w:val="ListParagraph"/>
              <w:ind w:left="0"/>
              <w:jc w:val="both"/>
            </w:pPr>
          </w:p>
        </w:tc>
        <w:tc>
          <w:tcPr>
            <w:tcW w:w="2410" w:type="dxa"/>
          </w:tcPr>
          <w:p w14:paraId="6CDF1B20" w14:textId="1AAA486D" w:rsidR="00065359" w:rsidRPr="00065359" w:rsidRDefault="00294C81" w:rsidP="008B08C3">
            <w:pPr>
              <w:pStyle w:val="ListParagraph"/>
              <w:ind w:left="0"/>
              <w:jc w:val="both"/>
            </w:pPr>
            <w:r w:rsidRPr="00065359">
              <w:t>Ongoing</w:t>
            </w:r>
          </w:p>
        </w:tc>
        <w:tc>
          <w:tcPr>
            <w:tcW w:w="3402" w:type="dxa"/>
          </w:tcPr>
          <w:p w14:paraId="4620985B" w14:textId="6C015BA9" w:rsidR="00065359" w:rsidRPr="00065359" w:rsidRDefault="00294C81" w:rsidP="008B08C3">
            <w:pPr>
              <w:pStyle w:val="ListParagraph"/>
              <w:ind w:left="0"/>
              <w:jc w:val="both"/>
            </w:pPr>
            <w:r w:rsidRPr="00065359">
              <w:t>Online, paperless systems</w:t>
            </w:r>
          </w:p>
        </w:tc>
      </w:tr>
      <w:tr w:rsidR="00CB4A6C" w:rsidRPr="00065359" w14:paraId="5ECA3161" w14:textId="77777777" w:rsidTr="002435E6">
        <w:tc>
          <w:tcPr>
            <w:tcW w:w="3397" w:type="dxa"/>
          </w:tcPr>
          <w:p w14:paraId="68DABAAD" w14:textId="77777777" w:rsidR="00065359" w:rsidRPr="00065359" w:rsidRDefault="00294C81" w:rsidP="008B08C3">
            <w:pPr>
              <w:pStyle w:val="ListParagraph"/>
              <w:numPr>
                <w:ilvl w:val="0"/>
                <w:numId w:val="13"/>
              </w:numPr>
              <w:jc w:val="both"/>
            </w:pPr>
            <w:r w:rsidRPr="00065359">
              <w:t xml:space="preserve">Develop a Capital Works Program </w:t>
            </w:r>
          </w:p>
        </w:tc>
        <w:tc>
          <w:tcPr>
            <w:tcW w:w="1701" w:type="dxa"/>
          </w:tcPr>
          <w:p w14:paraId="2A385EFB" w14:textId="77777777" w:rsidR="00065359" w:rsidRPr="00065359" w:rsidRDefault="00294C81" w:rsidP="008B08C3">
            <w:pPr>
              <w:pStyle w:val="ListParagraph"/>
              <w:ind w:left="0"/>
              <w:jc w:val="both"/>
            </w:pPr>
            <w:r w:rsidRPr="00065359">
              <w:t>Existing</w:t>
            </w:r>
          </w:p>
        </w:tc>
        <w:tc>
          <w:tcPr>
            <w:tcW w:w="1843" w:type="dxa"/>
          </w:tcPr>
          <w:p w14:paraId="49C40CE8" w14:textId="07A1813A" w:rsidR="00065359" w:rsidRPr="00065359" w:rsidRDefault="00294C81" w:rsidP="008B08C3">
            <w:pPr>
              <w:pStyle w:val="ListParagraph"/>
              <w:ind w:left="0"/>
              <w:jc w:val="both"/>
            </w:pPr>
            <w:r w:rsidRPr="00065359">
              <w:t>Co-</w:t>
            </w:r>
            <w:proofErr w:type="spellStart"/>
            <w:r w:rsidRPr="00065359">
              <w:t>ord</w:t>
            </w:r>
            <w:proofErr w:type="spellEnd"/>
          </w:p>
          <w:p w14:paraId="259B173F" w14:textId="40EAB0D8" w:rsidR="00065359" w:rsidRPr="00065359" w:rsidRDefault="00294C81" w:rsidP="008B08C3">
            <w:pPr>
              <w:pStyle w:val="ListParagraph"/>
              <w:ind w:left="0"/>
              <w:jc w:val="both"/>
            </w:pPr>
            <w:r w:rsidRPr="00065359">
              <w:t xml:space="preserve">David </w:t>
            </w:r>
          </w:p>
          <w:p w14:paraId="4FA09EBF" w14:textId="32513A52" w:rsidR="00065359" w:rsidRPr="00065359" w:rsidRDefault="004C2C73" w:rsidP="008B08C3">
            <w:pPr>
              <w:pStyle w:val="ListParagraph"/>
              <w:ind w:left="0"/>
              <w:jc w:val="both"/>
            </w:pPr>
            <w:r w:rsidRPr="00065359">
              <w:t>Nicole</w:t>
            </w:r>
          </w:p>
        </w:tc>
        <w:tc>
          <w:tcPr>
            <w:tcW w:w="2410" w:type="dxa"/>
          </w:tcPr>
          <w:p w14:paraId="5FF6DDE0" w14:textId="325DC996" w:rsidR="00065359" w:rsidRPr="00065359" w:rsidRDefault="00294C81" w:rsidP="008B08C3">
            <w:pPr>
              <w:pStyle w:val="ListParagraph"/>
              <w:ind w:left="0"/>
              <w:jc w:val="both"/>
            </w:pPr>
            <w:r w:rsidRPr="00065359">
              <w:t>Ongoing</w:t>
            </w:r>
          </w:p>
        </w:tc>
        <w:tc>
          <w:tcPr>
            <w:tcW w:w="3402" w:type="dxa"/>
          </w:tcPr>
          <w:p w14:paraId="1CAAC813" w14:textId="77777777" w:rsidR="00065359" w:rsidRPr="00065359" w:rsidRDefault="00294C81" w:rsidP="008B08C3">
            <w:pPr>
              <w:pStyle w:val="ListParagraph"/>
              <w:ind w:left="0"/>
              <w:jc w:val="both"/>
            </w:pPr>
            <w:r w:rsidRPr="00065359">
              <w:t>Plan developed</w:t>
            </w:r>
          </w:p>
        </w:tc>
      </w:tr>
      <w:tr w:rsidR="00CB4A6C" w:rsidRPr="00065359" w14:paraId="4D9CA584" w14:textId="77777777" w:rsidTr="002435E6">
        <w:tc>
          <w:tcPr>
            <w:tcW w:w="3397" w:type="dxa"/>
          </w:tcPr>
          <w:p w14:paraId="0DD54416" w14:textId="77777777" w:rsidR="00065359" w:rsidRPr="00065359" w:rsidRDefault="00294C81" w:rsidP="008B08C3">
            <w:pPr>
              <w:pStyle w:val="ListParagraph"/>
              <w:numPr>
                <w:ilvl w:val="0"/>
                <w:numId w:val="13"/>
              </w:numPr>
              <w:jc w:val="both"/>
            </w:pPr>
            <w:r w:rsidRPr="00065359">
              <w:t>Policy and Procedure development and review</w:t>
            </w:r>
          </w:p>
        </w:tc>
        <w:tc>
          <w:tcPr>
            <w:tcW w:w="1701" w:type="dxa"/>
          </w:tcPr>
          <w:p w14:paraId="49A1BE68" w14:textId="77777777" w:rsidR="00065359" w:rsidRPr="00065359" w:rsidRDefault="00294C81" w:rsidP="008B08C3">
            <w:pPr>
              <w:pStyle w:val="ListParagraph"/>
              <w:ind w:left="0"/>
              <w:jc w:val="both"/>
            </w:pPr>
            <w:r w:rsidRPr="00065359">
              <w:t>Existing</w:t>
            </w:r>
          </w:p>
        </w:tc>
        <w:tc>
          <w:tcPr>
            <w:tcW w:w="1843" w:type="dxa"/>
          </w:tcPr>
          <w:p w14:paraId="5D128162" w14:textId="77777777" w:rsidR="00065359" w:rsidRPr="00065359" w:rsidRDefault="00294C81" w:rsidP="008B08C3">
            <w:pPr>
              <w:pStyle w:val="ListParagraph"/>
              <w:ind w:left="0"/>
              <w:jc w:val="both"/>
            </w:pPr>
            <w:r w:rsidRPr="00065359">
              <w:t>Coordinator</w:t>
            </w:r>
          </w:p>
          <w:p w14:paraId="29FA7222" w14:textId="47591D5F" w:rsidR="00065359" w:rsidRPr="00065359" w:rsidRDefault="004C2C73" w:rsidP="008B08C3">
            <w:pPr>
              <w:pStyle w:val="ListParagraph"/>
              <w:ind w:left="0"/>
              <w:jc w:val="both"/>
            </w:pPr>
            <w:r w:rsidRPr="00065359">
              <w:t>Cameron</w:t>
            </w:r>
          </w:p>
          <w:p w14:paraId="07F93A8D" w14:textId="77777777" w:rsidR="00065359" w:rsidRPr="00065359" w:rsidRDefault="00065359" w:rsidP="008B08C3">
            <w:pPr>
              <w:pStyle w:val="ListParagraph"/>
              <w:ind w:left="0"/>
              <w:jc w:val="both"/>
            </w:pPr>
          </w:p>
        </w:tc>
        <w:tc>
          <w:tcPr>
            <w:tcW w:w="2410" w:type="dxa"/>
          </w:tcPr>
          <w:p w14:paraId="7F47EF89" w14:textId="0B265676" w:rsidR="00065359" w:rsidRPr="00065359" w:rsidRDefault="00294C81" w:rsidP="008B08C3">
            <w:pPr>
              <w:pStyle w:val="ListParagraph"/>
              <w:ind w:left="0"/>
              <w:jc w:val="both"/>
            </w:pPr>
            <w:r w:rsidRPr="00065359">
              <w:t>Ongoing</w:t>
            </w:r>
          </w:p>
        </w:tc>
        <w:tc>
          <w:tcPr>
            <w:tcW w:w="3402" w:type="dxa"/>
          </w:tcPr>
          <w:p w14:paraId="05BD6371" w14:textId="3F37F8FB" w:rsidR="00065359" w:rsidRPr="00065359" w:rsidRDefault="00294C81" w:rsidP="008B08C3">
            <w:pPr>
              <w:pStyle w:val="ListParagraph"/>
              <w:ind w:left="0"/>
              <w:jc w:val="both"/>
            </w:pPr>
            <w:r w:rsidRPr="00065359">
              <w:t>Continual development and review of policy and procedures</w:t>
            </w:r>
          </w:p>
        </w:tc>
      </w:tr>
      <w:tr w:rsidR="00EE5661" w:rsidRPr="00065359" w14:paraId="47BA5ED2" w14:textId="77777777" w:rsidTr="002435E6">
        <w:tc>
          <w:tcPr>
            <w:tcW w:w="3397" w:type="dxa"/>
          </w:tcPr>
          <w:p w14:paraId="643C87CA" w14:textId="4D2C4A2C" w:rsidR="00065359" w:rsidRPr="00065359" w:rsidRDefault="00294C81" w:rsidP="008B08C3">
            <w:pPr>
              <w:pStyle w:val="ListParagraph"/>
              <w:numPr>
                <w:ilvl w:val="0"/>
                <w:numId w:val="13"/>
              </w:numPr>
              <w:jc w:val="both"/>
            </w:pPr>
            <w:r w:rsidRPr="00065359">
              <w:t>Review ACFE compliance and re-register</w:t>
            </w:r>
          </w:p>
        </w:tc>
        <w:tc>
          <w:tcPr>
            <w:tcW w:w="1701" w:type="dxa"/>
          </w:tcPr>
          <w:p w14:paraId="01323517" w14:textId="70DC1316" w:rsidR="00065359" w:rsidRPr="00065359" w:rsidRDefault="00294C81" w:rsidP="008B08C3">
            <w:pPr>
              <w:pStyle w:val="ListParagraph"/>
              <w:ind w:left="0"/>
              <w:jc w:val="both"/>
            </w:pPr>
            <w:r w:rsidRPr="00065359">
              <w:t>Existing</w:t>
            </w:r>
          </w:p>
        </w:tc>
        <w:tc>
          <w:tcPr>
            <w:tcW w:w="1843" w:type="dxa"/>
          </w:tcPr>
          <w:p w14:paraId="1D146E31" w14:textId="77777777" w:rsidR="00065359" w:rsidRPr="00065359" w:rsidRDefault="00294C81" w:rsidP="008B08C3">
            <w:pPr>
              <w:pStyle w:val="ListParagraph"/>
              <w:ind w:left="0"/>
              <w:jc w:val="both"/>
            </w:pPr>
            <w:r w:rsidRPr="00065359">
              <w:t>Co-</w:t>
            </w:r>
            <w:proofErr w:type="spellStart"/>
            <w:r w:rsidRPr="00065359">
              <w:t>ord</w:t>
            </w:r>
            <w:proofErr w:type="spellEnd"/>
          </w:p>
          <w:p w14:paraId="6A2A50F8" w14:textId="2EB8AA13" w:rsidR="00065359" w:rsidRPr="00065359" w:rsidRDefault="00294C81" w:rsidP="008B08C3">
            <w:pPr>
              <w:pStyle w:val="ListParagraph"/>
              <w:ind w:left="0"/>
              <w:jc w:val="both"/>
            </w:pPr>
            <w:r w:rsidRPr="00065359">
              <w:t>Treasurer</w:t>
            </w:r>
          </w:p>
          <w:p w14:paraId="7E2B6BA0" w14:textId="6606CF4E" w:rsidR="00065359" w:rsidRPr="00065359" w:rsidRDefault="00294C81" w:rsidP="00791629">
            <w:pPr>
              <w:pStyle w:val="ListParagraph"/>
              <w:ind w:left="0"/>
              <w:jc w:val="both"/>
            </w:pPr>
            <w:r w:rsidRPr="00065359">
              <w:t>C. of G.</w:t>
            </w:r>
          </w:p>
        </w:tc>
        <w:tc>
          <w:tcPr>
            <w:tcW w:w="2410" w:type="dxa"/>
          </w:tcPr>
          <w:p w14:paraId="62CCC2C6" w14:textId="45D525B5" w:rsidR="00065359" w:rsidRPr="00065359" w:rsidRDefault="00294C81" w:rsidP="008B08C3">
            <w:pPr>
              <w:pStyle w:val="ListParagraph"/>
              <w:ind w:left="0"/>
              <w:jc w:val="both"/>
            </w:pPr>
            <w:r w:rsidRPr="00065359">
              <w:t>End 2018</w:t>
            </w:r>
          </w:p>
        </w:tc>
        <w:tc>
          <w:tcPr>
            <w:tcW w:w="3402" w:type="dxa"/>
          </w:tcPr>
          <w:p w14:paraId="64590FA7" w14:textId="438E1864" w:rsidR="00065359" w:rsidRPr="00065359" w:rsidRDefault="00294C81" w:rsidP="008B08C3">
            <w:pPr>
              <w:pStyle w:val="ListParagraph"/>
              <w:ind w:left="0"/>
              <w:jc w:val="both"/>
            </w:pPr>
            <w:r w:rsidRPr="00065359">
              <w:t>Review and completed registration lodged.</w:t>
            </w:r>
          </w:p>
        </w:tc>
      </w:tr>
    </w:tbl>
    <w:p w14:paraId="0D868D07" w14:textId="77777777" w:rsidR="00065359" w:rsidRPr="00065359" w:rsidRDefault="00065359" w:rsidP="008B08C3">
      <w:pPr>
        <w:pStyle w:val="ListParagraph"/>
        <w:jc w:val="both"/>
      </w:pPr>
    </w:p>
    <w:p w14:paraId="7DDCF15F" w14:textId="77777777" w:rsidR="00065359" w:rsidRPr="00065359" w:rsidRDefault="00065359" w:rsidP="008B08C3">
      <w:pPr>
        <w:pStyle w:val="ListParagraph"/>
        <w:jc w:val="both"/>
      </w:pPr>
    </w:p>
    <w:p w14:paraId="2024D3AF" w14:textId="77777777" w:rsidR="00065359" w:rsidRPr="00065359" w:rsidRDefault="00065359" w:rsidP="008B08C3">
      <w:pPr>
        <w:pStyle w:val="ListParagraph"/>
        <w:jc w:val="both"/>
      </w:pPr>
    </w:p>
    <w:sectPr w:rsidR="007F04FD" w:rsidRPr="00065359" w:rsidSect="0063643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A16F" w14:textId="77777777" w:rsidR="00F06235" w:rsidRDefault="00F06235" w:rsidP="00CD0592">
      <w:pPr>
        <w:spacing w:after="0" w:line="240" w:lineRule="auto"/>
      </w:pPr>
      <w:r>
        <w:separator/>
      </w:r>
    </w:p>
  </w:endnote>
  <w:endnote w:type="continuationSeparator" w:id="0">
    <w:p w14:paraId="3EC31CCB" w14:textId="77777777" w:rsidR="00F06235" w:rsidRDefault="00F06235" w:rsidP="00CD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105700"/>
      <w:docPartObj>
        <w:docPartGallery w:val="Page Numbers (Bottom of Page)"/>
        <w:docPartUnique/>
      </w:docPartObj>
    </w:sdtPr>
    <w:sdtEndPr>
      <w:rPr>
        <w:rFonts w:ascii="Century Gothic" w:hAnsi="Century Gothic"/>
        <w:b/>
        <w:noProof/>
        <w:color w:val="FABF8F" w:themeColor="accent6" w:themeTint="99"/>
      </w:rPr>
    </w:sdtEndPr>
    <w:sdtContent>
      <w:p w14:paraId="152EEE50" w14:textId="7A26A701" w:rsidR="0063643E" w:rsidRPr="0063643E" w:rsidRDefault="0063643E">
        <w:pPr>
          <w:pStyle w:val="Footer"/>
          <w:jc w:val="right"/>
          <w:rPr>
            <w:rFonts w:ascii="Century Gothic" w:hAnsi="Century Gothic"/>
            <w:b/>
            <w:color w:val="FABF8F" w:themeColor="accent6" w:themeTint="99"/>
          </w:rPr>
        </w:pPr>
        <w:r w:rsidRPr="0063643E">
          <w:rPr>
            <w:rFonts w:ascii="Century Gothic" w:hAnsi="Century Gothic"/>
            <w:b/>
            <w:color w:val="FABF8F" w:themeColor="accent6" w:themeTint="99"/>
          </w:rPr>
          <w:fldChar w:fldCharType="begin"/>
        </w:r>
        <w:r w:rsidRPr="0063643E">
          <w:rPr>
            <w:rFonts w:ascii="Century Gothic" w:hAnsi="Century Gothic"/>
            <w:b/>
            <w:color w:val="FABF8F" w:themeColor="accent6" w:themeTint="99"/>
          </w:rPr>
          <w:instrText xml:space="preserve"> PAGE   \* MERGEFORMAT </w:instrText>
        </w:r>
        <w:r w:rsidRPr="0063643E">
          <w:rPr>
            <w:rFonts w:ascii="Century Gothic" w:hAnsi="Century Gothic"/>
            <w:b/>
            <w:color w:val="FABF8F" w:themeColor="accent6" w:themeTint="99"/>
          </w:rPr>
          <w:fldChar w:fldCharType="separate"/>
        </w:r>
        <w:r w:rsidRPr="0063643E">
          <w:rPr>
            <w:rFonts w:ascii="Century Gothic" w:hAnsi="Century Gothic"/>
            <w:b/>
            <w:noProof/>
            <w:color w:val="FABF8F" w:themeColor="accent6" w:themeTint="99"/>
          </w:rPr>
          <w:t>2</w:t>
        </w:r>
        <w:r w:rsidRPr="0063643E">
          <w:rPr>
            <w:rFonts w:ascii="Century Gothic" w:hAnsi="Century Gothic"/>
            <w:b/>
            <w:noProof/>
            <w:color w:val="FABF8F" w:themeColor="accent6" w:themeTint="99"/>
          </w:rPr>
          <w:fldChar w:fldCharType="end"/>
        </w:r>
      </w:p>
    </w:sdtContent>
  </w:sdt>
  <w:p w14:paraId="4D6FF19C" w14:textId="77777777" w:rsidR="00065359" w:rsidRDefault="00065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F148" w14:textId="77777777" w:rsidR="0063643E" w:rsidRPr="00065359" w:rsidRDefault="0063643E" w:rsidP="0063643E">
    <w:pPr>
      <w:pStyle w:val="Footer"/>
      <w:spacing w:after="120"/>
      <w:jc w:val="right"/>
      <w:rPr>
        <w:b/>
        <w:color w:val="0070C0"/>
        <w:sz w:val="20"/>
        <w:szCs w:val="20"/>
      </w:rPr>
    </w:pPr>
    <w:r w:rsidRPr="00065359">
      <w:rPr>
        <w:color w:val="0070C0"/>
      </w:rPr>
      <w:tab/>
    </w:r>
    <w:r w:rsidRPr="00065359">
      <w:rPr>
        <w:noProof/>
        <w:color w:val="0070C0"/>
        <w:sz w:val="20"/>
        <w:szCs w:val="20"/>
      </w:rPr>
      <mc:AlternateContent>
        <mc:Choice Requires="wps">
          <w:drawing>
            <wp:anchor distT="0" distB="0" distL="114300" distR="114300" simplePos="0" relativeHeight="251659264" behindDoc="0" locked="0" layoutInCell="1" allowOverlap="1" wp14:anchorId="665788F2" wp14:editId="472DAA51">
              <wp:simplePos x="0" y="0"/>
              <wp:positionH relativeFrom="page">
                <wp:align>right</wp:align>
              </wp:positionH>
              <wp:positionV relativeFrom="paragraph">
                <wp:posOffset>215264</wp:posOffset>
              </wp:positionV>
              <wp:extent cx="18040350" cy="10795"/>
              <wp:effectExtent l="0" t="0" r="19050" b="273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0350" cy="10795"/>
                      </a:xfrm>
                      <a:prstGeom prst="line">
                        <a:avLst/>
                      </a:prstGeom>
                      <a:noFill/>
                      <a:ln w="6350" cmpd="sng">
                        <a:solidFill>
                          <a:schemeClr val="accent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Straight Connector 9" style="position:absolute;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spid="_x0000_s1026" strokecolor="#d99594 [1941]" strokeweight=".5pt" from="1369.3pt,16.95pt" to="2789.8pt,17.8pt" w14:anchorId="7EC23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">
              <w10:wrap anchorx="page"/>
            </v:line>
          </w:pict>
        </mc:Fallback>
      </mc:AlternateContent>
    </w:r>
    <w:r w:rsidRPr="00065359">
      <w:rPr>
        <w:rStyle w:val="Footerboldblue"/>
        <w:color w:val="0070C0"/>
        <w:szCs w:val="20"/>
      </w:rPr>
      <w:t>Neighbourhood Houses Victoria Inc</w:t>
    </w:r>
  </w:p>
  <w:p w14:paraId="213E254F" w14:textId="77777777" w:rsidR="0063643E" w:rsidRPr="00065359" w:rsidRDefault="0063643E" w:rsidP="0063643E">
    <w:pPr>
      <w:pStyle w:val="Footerblue"/>
      <w:jc w:val="right"/>
      <w:rPr>
        <w:rFonts w:ascii="Arial" w:hAnsi="Arial" w:cs="Arial"/>
        <w:color w:val="0070C0"/>
        <w:sz w:val="20"/>
        <w:szCs w:val="20"/>
      </w:rPr>
    </w:pPr>
    <w:r w:rsidRPr="00065359">
      <w:rPr>
        <w:rFonts w:ascii="Arial" w:hAnsi="Arial" w:cs="Arial"/>
        <w:color w:val="0070C0"/>
        <w:sz w:val="20"/>
        <w:szCs w:val="20"/>
      </w:rPr>
      <w:t>Shop B41, Level 4, 744 Bourke Street, Docklands VIC 3008</w:t>
    </w:r>
  </w:p>
  <w:p w14:paraId="682A0C7B" w14:textId="77777777" w:rsidR="0063643E" w:rsidRPr="00065359" w:rsidRDefault="0063643E" w:rsidP="0063643E">
    <w:pPr>
      <w:pStyle w:val="Footerblue"/>
      <w:jc w:val="right"/>
      <w:rPr>
        <w:rFonts w:ascii="Arial" w:hAnsi="Arial" w:cs="Arial"/>
        <w:color w:val="0070C0"/>
        <w:sz w:val="20"/>
        <w:szCs w:val="20"/>
      </w:rPr>
    </w:pPr>
    <w:r w:rsidRPr="00065359">
      <w:rPr>
        <w:rFonts w:ascii="Arial" w:hAnsi="Arial" w:cs="Arial"/>
        <w:color w:val="0070C0"/>
        <w:sz w:val="20"/>
        <w:szCs w:val="20"/>
      </w:rPr>
      <w:t xml:space="preserve"> (03) 9602 1228  |  info@nhvic.org.au  |  nhvic.org.au</w:t>
    </w:r>
  </w:p>
  <w:p w14:paraId="44BD4B40" w14:textId="6089B455" w:rsidR="0063643E" w:rsidRPr="00065359" w:rsidRDefault="0063643E" w:rsidP="0063643E">
    <w:pPr>
      <w:pStyle w:val="Footerblue"/>
      <w:jc w:val="right"/>
      <w:rPr>
        <w:rFonts w:ascii="Arial" w:hAnsi="Arial" w:cs="Arial"/>
        <w:color w:val="0070C0"/>
        <w:sz w:val="20"/>
        <w:szCs w:val="20"/>
      </w:rPr>
    </w:pPr>
    <w:r w:rsidRPr="00065359">
      <w:rPr>
        <w:rFonts w:ascii="Arial" w:hAnsi="Arial" w:cs="Arial"/>
        <w:color w:val="0070C0"/>
        <w:sz w:val="20"/>
        <w:szCs w:val="20"/>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762E" w14:textId="77777777" w:rsidR="00F06235" w:rsidRDefault="00F06235" w:rsidP="00CD0592">
      <w:pPr>
        <w:spacing w:after="0" w:line="240" w:lineRule="auto"/>
      </w:pPr>
      <w:r>
        <w:separator/>
      </w:r>
    </w:p>
  </w:footnote>
  <w:footnote w:type="continuationSeparator" w:id="0">
    <w:p w14:paraId="27CCAC76" w14:textId="77777777" w:rsidR="00F06235" w:rsidRDefault="00F06235" w:rsidP="00CD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2F0D" w14:textId="30D5E797" w:rsidR="00065359" w:rsidRPr="00065359" w:rsidRDefault="0063643E" w:rsidP="0063643E">
    <w:pPr>
      <w:pStyle w:val="Header"/>
      <w:jc w:val="right"/>
      <w:rPr>
        <w:color w:val="F79646" w:themeColor="accent6"/>
        <w:sz w:val="24"/>
        <w:szCs w:val="24"/>
      </w:rPr>
    </w:pPr>
    <w:r w:rsidRPr="00065359">
      <w:rPr>
        <w:color w:val="F79646" w:themeColor="accent6"/>
        <w:sz w:val="24"/>
        <w:szCs w:val="24"/>
      </w:rPr>
      <w:t xml:space="preserve">Sample Strategic Plan </w:t>
    </w:r>
  </w:p>
  <w:p w14:paraId="35B20853" w14:textId="77777777" w:rsidR="00065359" w:rsidRDefault="00065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B1CB" w14:textId="4B93C002" w:rsidR="00065359" w:rsidRDefault="00065359">
    <w:pPr>
      <w:pStyle w:val="Header"/>
    </w:pPr>
  </w:p>
  <w:p w14:paraId="2A25743E" w14:textId="77777777" w:rsidR="00065359" w:rsidRDefault="00065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A7"/>
    <w:multiLevelType w:val="hybridMultilevel"/>
    <w:tmpl w:val="5434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3896"/>
    <w:multiLevelType w:val="hybridMultilevel"/>
    <w:tmpl w:val="05107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B66ACF"/>
    <w:multiLevelType w:val="hybridMultilevel"/>
    <w:tmpl w:val="C1A2E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A53576"/>
    <w:multiLevelType w:val="hybridMultilevel"/>
    <w:tmpl w:val="754665C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0A681B"/>
    <w:multiLevelType w:val="hybridMultilevel"/>
    <w:tmpl w:val="63260CF2"/>
    <w:lvl w:ilvl="0" w:tplc="C06203FC">
      <w:start w:val="1"/>
      <w:numFmt w:val="bullet"/>
      <w:lvlText w:val=""/>
      <w:lvlJc w:val="left"/>
      <w:pPr>
        <w:tabs>
          <w:tab w:val="num" w:pos="720"/>
        </w:tabs>
        <w:ind w:left="720" w:hanging="360"/>
      </w:pPr>
      <w:rPr>
        <w:rFonts w:ascii="Symbol" w:hAnsi="Symbol" w:hint="default"/>
        <w:sz w:val="20"/>
      </w:rPr>
    </w:lvl>
    <w:lvl w:ilvl="1" w:tplc="11F0958A" w:tentative="1">
      <w:start w:val="1"/>
      <w:numFmt w:val="bullet"/>
      <w:lvlText w:val=""/>
      <w:lvlJc w:val="left"/>
      <w:pPr>
        <w:tabs>
          <w:tab w:val="num" w:pos="1440"/>
        </w:tabs>
        <w:ind w:left="1440" w:hanging="360"/>
      </w:pPr>
      <w:rPr>
        <w:rFonts w:ascii="Symbol" w:hAnsi="Symbol" w:hint="default"/>
        <w:sz w:val="20"/>
      </w:rPr>
    </w:lvl>
    <w:lvl w:ilvl="2" w:tplc="34785DEE" w:tentative="1">
      <w:start w:val="1"/>
      <w:numFmt w:val="bullet"/>
      <w:lvlText w:val=""/>
      <w:lvlJc w:val="left"/>
      <w:pPr>
        <w:tabs>
          <w:tab w:val="num" w:pos="2160"/>
        </w:tabs>
        <w:ind w:left="2160" w:hanging="360"/>
      </w:pPr>
      <w:rPr>
        <w:rFonts w:ascii="Symbol" w:hAnsi="Symbol" w:hint="default"/>
        <w:sz w:val="20"/>
      </w:rPr>
    </w:lvl>
    <w:lvl w:ilvl="3" w:tplc="E3EA2766" w:tentative="1">
      <w:start w:val="1"/>
      <w:numFmt w:val="bullet"/>
      <w:lvlText w:val=""/>
      <w:lvlJc w:val="left"/>
      <w:pPr>
        <w:tabs>
          <w:tab w:val="num" w:pos="2880"/>
        </w:tabs>
        <w:ind w:left="2880" w:hanging="360"/>
      </w:pPr>
      <w:rPr>
        <w:rFonts w:ascii="Symbol" w:hAnsi="Symbol" w:hint="default"/>
        <w:sz w:val="20"/>
      </w:rPr>
    </w:lvl>
    <w:lvl w:ilvl="4" w:tplc="D33880C0" w:tentative="1">
      <w:start w:val="1"/>
      <w:numFmt w:val="bullet"/>
      <w:lvlText w:val=""/>
      <w:lvlJc w:val="left"/>
      <w:pPr>
        <w:tabs>
          <w:tab w:val="num" w:pos="3600"/>
        </w:tabs>
        <w:ind w:left="3600" w:hanging="360"/>
      </w:pPr>
      <w:rPr>
        <w:rFonts w:ascii="Symbol" w:hAnsi="Symbol" w:hint="default"/>
        <w:sz w:val="20"/>
      </w:rPr>
    </w:lvl>
    <w:lvl w:ilvl="5" w:tplc="BD9E00FA" w:tentative="1">
      <w:start w:val="1"/>
      <w:numFmt w:val="bullet"/>
      <w:lvlText w:val=""/>
      <w:lvlJc w:val="left"/>
      <w:pPr>
        <w:tabs>
          <w:tab w:val="num" w:pos="4320"/>
        </w:tabs>
        <w:ind w:left="4320" w:hanging="360"/>
      </w:pPr>
      <w:rPr>
        <w:rFonts w:ascii="Symbol" w:hAnsi="Symbol" w:hint="default"/>
        <w:sz w:val="20"/>
      </w:rPr>
    </w:lvl>
    <w:lvl w:ilvl="6" w:tplc="EB5E08C2" w:tentative="1">
      <w:start w:val="1"/>
      <w:numFmt w:val="bullet"/>
      <w:lvlText w:val=""/>
      <w:lvlJc w:val="left"/>
      <w:pPr>
        <w:tabs>
          <w:tab w:val="num" w:pos="5040"/>
        </w:tabs>
        <w:ind w:left="5040" w:hanging="360"/>
      </w:pPr>
      <w:rPr>
        <w:rFonts w:ascii="Symbol" w:hAnsi="Symbol" w:hint="default"/>
        <w:sz w:val="20"/>
      </w:rPr>
    </w:lvl>
    <w:lvl w:ilvl="7" w:tplc="60D07BF6" w:tentative="1">
      <w:start w:val="1"/>
      <w:numFmt w:val="bullet"/>
      <w:lvlText w:val=""/>
      <w:lvlJc w:val="left"/>
      <w:pPr>
        <w:tabs>
          <w:tab w:val="num" w:pos="5760"/>
        </w:tabs>
        <w:ind w:left="5760" w:hanging="360"/>
      </w:pPr>
      <w:rPr>
        <w:rFonts w:ascii="Symbol" w:hAnsi="Symbol" w:hint="default"/>
        <w:sz w:val="20"/>
      </w:rPr>
    </w:lvl>
    <w:lvl w:ilvl="8" w:tplc="E94EFD84"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93EC9"/>
    <w:multiLevelType w:val="hybridMultilevel"/>
    <w:tmpl w:val="CFB295D0"/>
    <w:lvl w:ilvl="0" w:tplc="56322A54">
      <w:start w:val="1"/>
      <w:numFmt w:val="bullet"/>
      <w:lvlText w:val=""/>
      <w:lvlJc w:val="left"/>
      <w:pPr>
        <w:tabs>
          <w:tab w:val="num" w:pos="344"/>
        </w:tabs>
        <w:ind w:left="344" w:firstLine="76"/>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24D4C6F"/>
    <w:multiLevelType w:val="hybridMultilevel"/>
    <w:tmpl w:val="80002660"/>
    <w:lvl w:ilvl="0" w:tplc="CC102F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A4846"/>
    <w:multiLevelType w:val="hybridMultilevel"/>
    <w:tmpl w:val="B7F6C93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175F4B10"/>
    <w:multiLevelType w:val="hybridMultilevel"/>
    <w:tmpl w:val="BC5C9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751ADB"/>
    <w:multiLevelType w:val="hybridMultilevel"/>
    <w:tmpl w:val="E1A86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947D7E"/>
    <w:multiLevelType w:val="hybridMultilevel"/>
    <w:tmpl w:val="4ACE3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603635"/>
    <w:multiLevelType w:val="hybridMultilevel"/>
    <w:tmpl w:val="8C8C56D2"/>
    <w:lvl w:ilvl="0" w:tplc="41AA9C9E">
      <w:start w:val="1"/>
      <w:numFmt w:val="bullet"/>
      <w:lvlText w:val=""/>
      <w:lvlJc w:val="left"/>
      <w:pPr>
        <w:tabs>
          <w:tab w:val="num" w:pos="720"/>
        </w:tabs>
        <w:ind w:left="720" w:hanging="360"/>
      </w:pPr>
      <w:rPr>
        <w:rFonts w:ascii="Symbol" w:hAnsi="Symbol" w:hint="default"/>
        <w:sz w:val="20"/>
      </w:rPr>
    </w:lvl>
    <w:lvl w:ilvl="1" w:tplc="FD4CF274" w:tentative="1">
      <w:start w:val="1"/>
      <w:numFmt w:val="bullet"/>
      <w:lvlText w:val=""/>
      <w:lvlJc w:val="left"/>
      <w:pPr>
        <w:tabs>
          <w:tab w:val="num" w:pos="1440"/>
        </w:tabs>
        <w:ind w:left="1440" w:hanging="360"/>
      </w:pPr>
      <w:rPr>
        <w:rFonts w:ascii="Symbol" w:hAnsi="Symbol" w:hint="default"/>
        <w:sz w:val="20"/>
      </w:rPr>
    </w:lvl>
    <w:lvl w:ilvl="2" w:tplc="FBE66040" w:tentative="1">
      <w:start w:val="1"/>
      <w:numFmt w:val="bullet"/>
      <w:lvlText w:val=""/>
      <w:lvlJc w:val="left"/>
      <w:pPr>
        <w:tabs>
          <w:tab w:val="num" w:pos="2160"/>
        </w:tabs>
        <w:ind w:left="2160" w:hanging="360"/>
      </w:pPr>
      <w:rPr>
        <w:rFonts w:ascii="Symbol" w:hAnsi="Symbol" w:hint="default"/>
        <w:sz w:val="20"/>
      </w:rPr>
    </w:lvl>
    <w:lvl w:ilvl="3" w:tplc="E3560228" w:tentative="1">
      <w:start w:val="1"/>
      <w:numFmt w:val="bullet"/>
      <w:lvlText w:val=""/>
      <w:lvlJc w:val="left"/>
      <w:pPr>
        <w:tabs>
          <w:tab w:val="num" w:pos="2880"/>
        </w:tabs>
        <w:ind w:left="2880" w:hanging="360"/>
      </w:pPr>
      <w:rPr>
        <w:rFonts w:ascii="Symbol" w:hAnsi="Symbol" w:hint="default"/>
        <w:sz w:val="20"/>
      </w:rPr>
    </w:lvl>
    <w:lvl w:ilvl="4" w:tplc="22687464" w:tentative="1">
      <w:start w:val="1"/>
      <w:numFmt w:val="bullet"/>
      <w:lvlText w:val=""/>
      <w:lvlJc w:val="left"/>
      <w:pPr>
        <w:tabs>
          <w:tab w:val="num" w:pos="3600"/>
        </w:tabs>
        <w:ind w:left="3600" w:hanging="360"/>
      </w:pPr>
      <w:rPr>
        <w:rFonts w:ascii="Symbol" w:hAnsi="Symbol" w:hint="default"/>
        <w:sz w:val="20"/>
      </w:rPr>
    </w:lvl>
    <w:lvl w:ilvl="5" w:tplc="8A4602C2" w:tentative="1">
      <w:start w:val="1"/>
      <w:numFmt w:val="bullet"/>
      <w:lvlText w:val=""/>
      <w:lvlJc w:val="left"/>
      <w:pPr>
        <w:tabs>
          <w:tab w:val="num" w:pos="4320"/>
        </w:tabs>
        <w:ind w:left="4320" w:hanging="360"/>
      </w:pPr>
      <w:rPr>
        <w:rFonts w:ascii="Symbol" w:hAnsi="Symbol" w:hint="default"/>
        <w:sz w:val="20"/>
      </w:rPr>
    </w:lvl>
    <w:lvl w:ilvl="6" w:tplc="4BB272C8" w:tentative="1">
      <w:start w:val="1"/>
      <w:numFmt w:val="bullet"/>
      <w:lvlText w:val=""/>
      <w:lvlJc w:val="left"/>
      <w:pPr>
        <w:tabs>
          <w:tab w:val="num" w:pos="5040"/>
        </w:tabs>
        <w:ind w:left="5040" w:hanging="360"/>
      </w:pPr>
      <w:rPr>
        <w:rFonts w:ascii="Symbol" w:hAnsi="Symbol" w:hint="default"/>
        <w:sz w:val="20"/>
      </w:rPr>
    </w:lvl>
    <w:lvl w:ilvl="7" w:tplc="F4D2D038" w:tentative="1">
      <w:start w:val="1"/>
      <w:numFmt w:val="bullet"/>
      <w:lvlText w:val=""/>
      <w:lvlJc w:val="left"/>
      <w:pPr>
        <w:tabs>
          <w:tab w:val="num" w:pos="5760"/>
        </w:tabs>
        <w:ind w:left="5760" w:hanging="360"/>
      </w:pPr>
      <w:rPr>
        <w:rFonts w:ascii="Symbol" w:hAnsi="Symbol" w:hint="default"/>
        <w:sz w:val="20"/>
      </w:rPr>
    </w:lvl>
    <w:lvl w:ilvl="8" w:tplc="AE1636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4547F1"/>
    <w:multiLevelType w:val="hybridMultilevel"/>
    <w:tmpl w:val="6A9AF70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A32915"/>
    <w:multiLevelType w:val="hybridMultilevel"/>
    <w:tmpl w:val="1024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03C90"/>
    <w:multiLevelType w:val="hybridMultilevel"/>
    <w:tmpl w:val="43406B12"/>
    <w:lvl w:ilvl="0" w:tplc="3DA8AFA2">
      <w:start w:val="1"/>
      <w:numFmt w:val="decimal"/>
      <w:lvlText w:val="%1."/>
      <w:lvlJc w:val="left"/>
      <w:pPr>
        <w:tabs>
          <w:tab w:val="num" w:pos="720"/>
        </w:tabs>
        <w:ind w:left="720" w:hanging="360"/>
      </w:pPr>
    </w:lvl>
    <w:lvl w:ilvl="1" w:tplc="6F0C869E" w:tentative="1">
      <w:start w:val="1"/>
      <w:numFmt w:val="decimal"/>
      <w:lvlText w:val="%2."/>
      <w:lvlJc w:val="left"/>
      <w:pPr>
        <w:tabs>
          <w:tab w:val="num" w:pos="1440"/>
        </w:tabs>
        <w:ind w:left="1440" w:hanging="360"/>
      </w:pPr>
    </w:lvl>
    <w:lvl w:ilvl="2" w:tplc="D9C4AF50" w:tentative="1">
      <w:start w:val="1"/>
      <w:numFmt w:val="decimal"/>
      <w:lvlText w:val="%3."/>
      <w:lvlJc w:val="left"/>
      <w:pPr>
        <w:tabs>
          <w:tab w:val="num" w:pos="2160"/>
        </w:tabs>
        <w:ind w:left="2160" w:hanging="360"/>
      </w:pPr>
    </w:lvl>
    <w:lvl w:ilvl="3" w:tplc="41328B1E" w:tentative="1">
      <w:start w:val="1"/>
      <w:numFmt w:val="decimal"/>
      <w:lvlText w:val="%4."/>
      <w:lvlJc w:val="left"/>
      <w:pPr>
        <w:tabs>
          <w:tab w:val="num" w:pos="2880"/>
        </w:tabs>
        <w:ind w:left="2880" w:hanging="360"/>
      </w:pPr>
    </w:lvl>
    <w:lvl w:ilvl="4" w:tplc="74382202" w:tentative="1">
      <w:start w:val="1"/>
      <w:numFmt w:val="decimal"/>
      <w:lvlText w:val="%5."/>
      <w:lvlJc w:val="left"/>
      <w:pPr>
        <w:tabs>
          <w:tab w:val="num" w:pos="3600"/>
        </w:tabs>
        <w:ind w:left="3600" w:hanging="360"/>
      </w:pPr>
    </w:lvl>
    <w:lvl w:ilvl="5" w:tplc="251048A4" w:tentative="1">
      <w:start w:val="1"/>
      <w:numFmt w:val="decimal"/>
      <w:lvlText w:val="%6."/>
      <w:lvlJc w:val="left"/>
      <w:pPr>
        <w:tabs>
          <w:tab w:val="num" w:pos="4320"/>
        </w:tabs>
        <w:ind w:left="4320" w:hanging="360"/>
      </w:pPr>
    </w:lvl>
    <w:lvl w:ilvl="6" w:tplc="28A6D940" w:tentative="1">
      <w:start w:val="1"/>
      <w:numFmt w:val="decimal"/>
      <w:lvlText w:val="%7."/>
      <w:lvlJc w:val="left"/>
      <w:pPr>
        <w:tabs>
          <w:tab w:val="num" w:pos="5040"/>
        </w:tabs>
        <w:ind w:left="5040" w:hanging="360"/>
      </w:pPr>
    </w:lvl>
    <w:lvl w:ilvl="7" w:tplc="EA2890D4" w:tentative="1">
      <w:start w:val="1"/>
      <w:numFmt w:val="decimal"/>
      <w:lvlText w:val="%8."/>
      <w:lvlJc w:val="left"/>
      <w:pPr>
        <w:tabs>
          <w:tab w:val="num" w:pos="5760"/>
        </w:tabs>
        <w:ind w:left="5760" w:hanging="360"/>
      </w:pPr>
    </w:lvl>
    <w:lvl w:ilvl="8" w:tplc="BB346134" w:tentative="1">
      <w:start w:val="1"/>
      <w:numFmt w:val="decimal"/>
      <w:lvlText w:val="%9."/>
      <w:lvlJc w:val="left"/>
      <w:pPr>
        <w:tabs>
          <w:tab w:val="num" w:pos="6480"/>
        </w:tabs>
        <w:ind w:left="6480" w:hanging="360"/>
      </w:pPr>
    </w:lvl>
  </w:abstractNum>
  <w:abstractNum w:abstractNumId="15" w15:restartNumberingAfterBreak="0">
    <w:nsid w:val="35D90077"/>
    <w:multiLevelType w:val="hybridMultilevel"/>
    <w:tmpl w:val="04046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31269F"/>
    <w:multiLevelType w:val="hybridMultilevel"/>
    <w:tmpl w:val="96B89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14BB6"/>
    <w:multiLevelType w:val="hybridMultilevel"/>
    <w:tmpl w:val="AB58C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C1271"/>
    <w:multiLevelType w:val="hybridMultilevel"/>
    <w:tmpl w:val="C37C0B9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0906016"/>
    <w:multiLevelType w:val="hybridMultilevel"/>
    <w:tmpl w:val="0F36CD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A72CC"/>
    <w:multiLevelType w:val="hybridMultilevel"/>
    <w:tmpl w:val="74F44C9A"/>
    <w:lvl w:ilvl="0" w:tplc="56322A54">
      <w:start w:val="1"/>
      <w:numFmt w:val="bullet"/>
      <w:lvlText w:val=""/>
      <w:lvlJc w:val="left"/>
      <w:pPr>
        <w:tabs>
          <w:tab w:val="num" w:pos="344"/>
        </w:tabs>
        <w:ind w:left="344" w:firstLine="76"/>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9CC1E72"/>
    <w:multiLevelType w:val="hybridMultilevel"/>
    <w:tmpl w:val="79E0E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3142CF"/>
    <w:multiLevelType w:val="hybridMultilevel"/>
    <w:tmpl w:val="82F8D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916430">
    <w:abstractNumId w:val="0"/>
  </w:num>
  <w:num w:numId="2" w16cid:durableId="968707425">
    <w:abstractNumId w:val="13"/>
  </w:num>
  <w:num w:numId="3" w16cid:durableId="1491822199">
    <w:abstractNumId w:val="9"/>
  </w:num>
  <w:num w:numId="4" w16cid:durableId="1391033212">
    <w:abstractNumId w:val="1"/>
  </w:num>
  <w:num w:numId="5" w16cid:durableId="1283223185">
    <w:abstractNumId w:val="21"/>
  </w:num>
  <w:num w:numId="6" w16cid:durableId="1772624827">
    <w:abstractNumId w:val="6"/>
  </w:num>
  <w:num w:numId="7" w16cid:durableId="1142503332">
    <w:abstractNumId w:val="8"/>
  </w:num>
  <w:num w:numId="8" w16cid:durableId="1994024382">
    <w:abstractNumId w:val="2"/>
  </w:num>
  <w:num w:numId="9" w16cid:durableId="1421873089">
    <w:abstractNumId w:val="7"/>
  </w:num>
  <w:num w:numId="10" w16cid:durableId="62146008">
    <w:abstractNumId w:val="17"/>
  </w:num>
  <w:num w:numId="11" w16cid:durableId="187106181">
    <w:abstractNumId w:val="20"/>
  </w:num>
  <w:num w:numId="12" w16cid:durableId="1261337142">
    <w:abstractNumId w:val="5"/>
  </w:num>
  <w:num w:numId="13" w16cid:durableId="73402411">
    <w:abstractNumId w:val="18"/>
  </w:num>
  <w:num w:numId="14" w16cid:durableId="1268003987">
    <w:abstractNumId w:val="19"/>
  </w:num>
  <w:num w:numId="15" w16cid:durableId="1544637192">
    <w:abstractNumId w:val="12"/>
  </w:num>
  <w:num w:numId="16" w16cid:durableId="1845780720">
    <w:abstractNumId w:val="3"/>
  </w:num>
  <w:num w:numId="17" w16cid:durableId="438063273">
    <w:abstractNumId w:val="11"/>
  </w:num>
  <w:num w:numId="18" w16cid:durableId="1054081794">
    <w:abstractNumId w:val="4"/>
  </w:num>
  <w:num w:numId="19" w16cid:durableId="474833482">
    <w:abstractNumId w:val="14"/>
  </w:num>
  <w:num w:numId="20" w16cid:durableId="1965118964">
    <w:abstractNumId w:val="22"/>
  </w:num>
  <w:num w:numId="21" w16cid:durableId="125701245">
    <w:abstractNumId w:val="10"/>
  </w:num>
  <w:num w:numId="22" w16cid:durableId="107437922">
    <w:abstractNumId w:val="16"/>
  </w:num>
  <w:num w:numId="23" w16cid:durableId="1161239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C5"/>
    <w:rsid w:val="00065359"/>
    <w:rsid w:val="00294C81"/>
    <w:rsid w:val="003A4F5B"/>
    <w:rsid w:val="004C2C73"/>
    <w:rsid w:val="00506665"/>
    <w:rsid w:val="005413F0"/>
    <w:rsid w:val="005C5F09"/>
    <w:rsid w:val="0063643E"/>
    <w:rsid w:val="006524C5"/>
    <w:rsid w:val="00684FB4"/>
    <w:rsid w:val="007F35EF"/>
    <w:rsid w:val="00A927F6"/>
    <w:rsid w:val="00AB4F0D"/>
    <w:rsid w:val="00AC4956"/>
    <w:rsid w:val="00AF6892"/>
    <w:rsid w:val="00D46CD3"/>
    <w:rsid w:val="00D47A18"/>
    <w:rsid w:val="00F06235"/>
    <w:rsid w:val="18ACE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469CB7"/>
  <w15:docId w15:val="{44442607-F3FA-4E46-B06D-86C90DB5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D5"/>
  </w:style>
  <w:style w:type="paragraph" w:styleId="Heading1">
    <w:name w:val="heading 1"/>
    <w:basedOn w:val="Normal"/>
    <w:next w:val="Normal"/>
    <w:link w:val="Heading1Char"/>
    <w:qFormat/>
    <w:rsid w:val="0006162A"/>
    <w:pPr>
      <w:keepNext/>
      <w:spacing w:after="0" w:line="240" w:lineRule="auto"/>
      <w:outlineLvl w:val="0"/>
    </w:pPr>
    <w:rPr>
      <w:rFonts w:ascii="Times New Roman" w:eastAsia="Times New Roman" w:hAnsi="Times New Roman" w:cs="Times New Roman"/>
      <w:b/>
      <w:bCs/>
      <w:i/>
      <w:iCs/>
      <w:sz w:val="24"/>
      <w:szCs w:val="24"/>
      <w:lang w:val="en-AU"/>
    </w:rPr>
  </w:style>
  <w:style w:type="paragraph" w:styleId="Heading2">
    <w:name w:val="heading 2"/>
    <w:basedOn w:val="Normal"/>
    <w:next w:val="Normal"/>
    <w:link w:val="Heading2Char"/>
    <w:qFormat/>
    <w:rsid w:val="0006162A"/>
    <w:pPr>
      <w:keepNext/>
      <w:spacing w:after="0" w:line="240" w:lineRule="auto"/>
      <w:outlineLvl w:val="1"/>
    </w:pPr>
    <w:rPr>
      <w:rFonts w:ascii="Times New Roman" w:eastAsia="Times New Roman" w:hAnsi="Times New Roman" w:cs="Times New Roman"/>
      <w:b/>
      <w:b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190"/>
    <w:pPr>
      <w:ind w:left="720"/>
      <w:contextualSpacing/>
    </w:pPr>
  </w:style>
  <w:style w:type="table" w:styleId="TableGrid">
    <w:name w:val="Table Grid"/>
    <w:basedOn w:val="TableNormal"/>
    <w:uiPriority w:val="59"/>
    <w:rsid w:val="002376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6162A"/>
    <w:rPr>
      <w:rFonts w:ascii="Times New Roman" w:eastAsia="Times New Roman" w:hAnsi="Times New Roman" w:cs="Times New Roman"/>
      <w:b/>
      <w:bCs/>
      <w:i/>
      <w:iCs/>
      <w:sz w:val="24"/>
      <w:szCs w:val="24"/>
      <w:lang w:val="en-AU"/>
    </w:rPr>
  </w:style>
  <w:style w:type="character" w:customStyle="1" w:styleId="Heading2Char">
    <w:name w:val="Heading 2 Char"/>
    <w:basedOn w:val="DefaultParagraphFont"/>
    <w:link w:val="Heading2"/>
    <w:rsid w:val="0006162A"/>
    <w:rPr>
      <w:rFonts w:ascii="Times New Roman" w:eastAsia="Times New Roman" w:hAnsi="Times New Roman" w:cs="Times New Roman"/>
      <w:b/>
      <w:bCs/>
      <w:sz w:val="24"/>
      <w:szCs w:val="24"/>
      <w:lang w:val="en-AU"/>
    </w:rPr>
  </w:style>
  <w:style w:type="paragraph" w:styleId="Header">
    <w:name w:val="header"/>
    <w:basedOn w:val="Normal"/>
    <w:link w:val="HeaderChar"/>
    <w:uiPriority w:val="99"/>
    <w:unhideWhenUsed/>
    <w:rsid w:val="00CD0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592"/>
  </w:style>
  <w:style w:type="paragraph" w:styleId="Footer">
    <w:name w:val="footer"/>
    <w:basedOn w:val="Normal"/>
    <w:link w:val="FooterChar"/>
    <w:uiPriority w:val="99"/>
    <w:unhideWhenUsed/>
    <w:rsid w:val="00CD0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592"/>
  </w:style>
  <w:style w:type="paragraph" w:styleId="NormalWeb">
    <w:name w:val="Normal (Web)"/>
    <w:basedOn w:val="Normal"/>
    <w:uiPriority w:val="99"/>
    <w:semiHidden/>
    <w:unhideWhenUsed/>
    <w:rsid w:val="00B2475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qowt-font3-timesnewroman">
    <w:name w:val="qowt-font3-timesnewroman"/>
    <w:basedOn w:val="DefaultParagraphFont"/>
    <w:rsid w:val="0082727D"/>
  </w:style>
  <w:style w:type="paragraph" w:customStyle="1" w:styleId="e890">
    <w:name w:val="e890"/>
    <w:basedOn w:val="Normal"/>
    <w:rsid w:val="0082727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e900">
    <w:name w:val="e900"/>
    <w:basedOn w:val="Normal"/>
    <w:rsid w:val="0082727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e919">
    <w:name w:val="e919"/>
    <w:basedOn w:val="Normal"/>
    <w:rsid w:val="0082727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e925">
    <w:name w:val="e925"/>
    <w:basedOn w:val="Normal"/>
    <w:rsid w:val="0082727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hidebullet">
    <w:name w:val="hidebullet"/>
    <w:basedOn w:val="Normal"/>
    <w:rsid w:val="0082727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e933">
    <w:name w:val="e933"/>
    <w:basedOn w:val="Normal"/>
    <w:rsid w:val="0082727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C43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967"/>
    <w:rPr>
      <w:rFonts w:ascii="Tahoma" w:hAnsi="Tahoma" w:cs="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customStyle="1" w:styleId="Footerboldblue">
    <w:name w:val="Footer bold blue"/>
    <w:rsid w:val="0063643E"/>
    <w:rPr>
      <w:rFonts w:ascii="Arial" w:hAnsi="Arial"/>
      <w:b/>
      <w:noProof/>
      <w:color w:val="0F80CC"/>
      <w:sz w:val="20"/>
      <w:lang w:val="en-US"/>
    </w:rPr>
  </w:style>
  <w:style w:type="paragraph" w:customStyle="1" w:styleId="Footerblue">
    <w:name w:val="Footer blue"/>
    <w:basedOn w:val="Footer"/>
    <w:rsid w:val="0063643E"/>
    <w:pPr>
      <w:tabs>
        <w:tab w:val="clear" w:pos="4513"/>
        <w:tab w:val="clear" w:pos="9026"/>
        <w:tab w:val="center" w:pos="4320"/>
        <w:tab w:val="right" w:pos="8640"/>
      </w:tabs>
      <w:spacing w:line="276" w:lineRule="auto"/>
      <w:jc w:val="center"/>
    </w:pPr>
    <w:rPr>
      <w:rFonts w:asciiTheme="majorHAnsi" w:hAnsiTheme="majorHAnsi" w:cstheme="minorBidi"/>
      <w:noProof/>
      <w:color w:val="0F80C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474">
      <w:bodyDiv w:val="1"/>
      <w:marLeft w:val="0"/>
      <w:marRight w:val="0"/>
      <w:marTop w:val="0"/>
      <w:marBottom w:val="0"/>
      <w:divBdr>
        <w:top w:val="none" w:sz="0" w:space="0" w:color="auto"/>
        <w:left w:val="none" w:sz="0" w:space="0" w:color="auto"/>
        <w:bottom w:val="none" w:sz="0" w:space="0" w:color="auto"/>
        <w:right w:val="none" w:sz="0" w:space="0" w:color="auto"/>
      </w:divBdr>
    </w:div>
    <w:div w:id="281041620">
      <w:bodyDiv w:val="1"/>
      <w:marLeft w:val="0"/>
      <w:marRight w:val="0"/>
      <w:marTop w:val="0"/>
      <w:marBottom w:val="0"/>
      <w:divBdr>
        <w:top w:val="none" w:sz="0" w:space="0" w:color="auto"/>
        <w:left w:val="none" w:sz="0" w:space="0" w:color="auto"/>
        <w:bottom w:val="none" w:sz="0" w:space="0" w:color="auto"/>
        <w:right w:val="none" w:sz="0" w:space="0" w:color="auto"/>
      </w:divBdr>
    </w:div>
    <w:div w:id="842552973">
      <w:bodyDiv w:val="1"/>
      <w:marLeft w:val="0"/>
      <w:marRight w:val="0"/>
      <w:marTop w:val="0"/>
      <w:marBottom w:val="0"/>
      <w:divBdr>
        <w:top w:val="none" w:sz="0" w:space="0" w:color="auto"/>
        <w:left w:val="none" w:sz="0" w:space="0" w:color="auto"/>
        <w:bottom w:val="none" w:sz="0" w:space="0" w:color="auto"/>
        <w:right w:val="none" w:sz="0" w:space="0" w:color="auto"/>
      </w:divBdr>
    </w:div>
    <w:div w:id="929436607">
      <w:bodyDiv w:val="1"/>
      <w:marLeft w:val="0"/>
      <w:marRight w:val="0"/>
      <w:marTop w:val="0"/>
      <w:marBottom w:val="0"/>
      <w:divBdr>
        <w:top w:val="none" w:sz="0" w:space="0" w:color="auto"/>
        <w:left w:val="none" w:sz="0" w:space="0" w:color="auto"/>
        <w:bottom w:val="none" w:sz="0" w:space="0" w:color="auto"/>
        <w:right w:val="none" w:sz="0" w:space="0" w:color="auto"/>
      </w:divBdr>
    </w:div>
    <w:div w:id="1303003409">
      <w:bodyDiv w:val="1"/>
      <w:marLeft w:val="0"/>
      <w:marRight w:val="0"/>
      <w:marTop w:val="0"/>
      <w:marBottom w:val="0"/>
      <w:divBdr>
        <w:top w:val="none" w:sz="0" w:space="0" w:color="auto"/>
        <w:left w:val="none" w:sz="0" w:space="0" w:color="auto"/>
        <w:bottom w:val="none" w:sz="0" w:space="0" w:color="auto"/>
        <w:right w:val="none" w:sz="0" w:space="0" w:color="auto"/>
      </w:divBdr>
    </w:div>
    <w:div w:id="1571500499">
      <w:bodyDiv w:val="1"/>
      <w:marLeft w:val="0"/>
      <w:marRight w:val="0"/>
      <w:marTop w:val="0"/>
      <w:marBottom w:val="0"/>
      <w:divBdr>
        <w:top w:val="none" w:sz="0" w:space="0" w:color="auto"/>
        <w:left w:val="none" w:sz="0" w:space="0" w:color="auto"/>
        <w:bottom w:val="none" w:sz="0" w:space="0" w:color="auto"/>
        <w:right w:val="none" w:sz="0" w:space="0" w:color="auto"/>
      </w:divBdr>
    </w:div>
    <w:div w:id="1844516058">
      <w:bodyDiv w:val="1"/>
      <w:marLeft w:val="0"/>
      <w:marRight w:val="0"/>
      <w:marTop w:val="0"/>
      <w:marBottom w:val="0"/>
      <w:divBdr>
        <w:top w:val="none" w:sz="0" w:space="0" w:color="auto"/>
        <w:left w:val="none" w:sz="0" w:space="0" w:color="auto"/>
        <w:bottom w:val="none" w:sz="0" w:space="0" w:color="auto"/>
        <w:right w:val="none" w:sz="0" w:space="0" w:color="auto"/>
      </w:divBdr>
    </w:div>
    <w:div w:id="2014408674">
      <w:bodyDiv w:val="1"/>
      <w:marLeft w:val="0"/>
      <w:marRight w:val="0"/>
      <w:marTop w:val="0"/>
      <w:marBottom w:val="0"/>
      <w:divBdr>
        <w:top w:val="none" w:sz="0" w:space="0" w:color="auto"/>
        <w:left w:val="none" w:sz="0" w:space="0" w:color="auto"/>
        <w:bottom w:val="none" w:sz="0" w:space="0" w:color="auto"/>
        <w:right w:val="none" w:sz="0" w:space="0" w:color="auto"/>
      </w:divBdr>
      <w:divsChild>
        <w:div w:id="1997302391">
          <w:marLeft w:val="0"/>
          <w:marRight w:val="0"/>
          <w:marTop w:val="0"/>
          <w:marBottom w:val="0"/>
          <w:divBdr>
            <w:top w:val="none" w:sz="0" w:space="0" w:color="auto"/>
            <w:left w:val="none" w:sz="0" w:space="0" w:color="auto"/>
            <w:bottom w:val="none" w:sz="0" w:space="0" w:color="auto"/>
            <w:right w:val="none" w:sz="0" w:space="0" w:color="auto"/>
          </w:divBdr>
          <w:divsChild>
            <w:div w:id="84231394">
              <w:marLeft w:val="0"/>
              <w:marRight w:val="0"/>
              <w:marTop w:val="120"/>
              <w:marBottom w:val="0"/>
              <w:divBdr>
                <w:top w:val="none" w:sz="0" w:space="0" w:color="auto"/>
                <w:left w:val="none" w:sz="0" w:space="0" w:color="auto"/>
                <w:bottom w:val="none" w:sz="0" w:space="0" w:color="auto"/>
                <w:right w:val="none" w:sz="0" w:space="0" w:color="auto"/>
              </w:divBdr>
            </w:div>
            <w:div w:id="20111043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4063678">
      <w:bodyDiv w:val="1"/>
      <w:marLeft w:val="0"/>
      <w:marRight w:val="0"/>
      <w:marTop w:val="0"/>
      <w:marBottom w:val="0"/>
      <w:divBdr>
        <w:top w:val="none" w:sz="0" w:space="0" w:color="auto"/>
        <w:left w:val="none" w:sz="0" w:space="0" w:color="auto"/>
        <w:bottom w:val="none" w:sz="0" w:space="0" w:color="auto"/>
        <w:right w:val="none" w:sz="0" w:space="0" w:color="auto"/>
      </w:divBdr>
      <w:divsChild>
        <w:div w:id="487400931">
          <w:marLeft w:val="0"/>
          <w:marRight w:val="0"/>
          <w:marTop w:val="0"/>
          <w:marBottom w:val="0"/>
          <w:divBdr>
            <w:top w:val="none" w:sz="0" w:space="0" w:color="auto"/>
            <w:left w:val="none" w:sz="0" w:space="0" w:color="auto"/>
            <w:bottom w:val="none" w:sz="0" w:space="0" w:color="auto"/>
            <w:right w:val="none" w:sz="0" w:space="0" w:color="auto"/>
          </w:divBdr>
          <w:divsChild>
            <w:div w:id="2119135350">
              <w:marLeft w:val="0"/>
              <w:marRight w:val="0"/>
              <w:marTop w:val="0"/>
              <w:marBottom w:val="0"/>
              <w:divBdr>
                <w:top w:val="none" w:sz="0" w:space="0" w:color="auto"/>
                <w:left w:val="none" w:sz="0" w:space="0" w:color="auto"/>
                <w:bottom w:val="none" w:sz="0" w:space="0" w:color="auto"/>
                <w:right w:val="none" w:sz="0" w:space="0" w:color="auto"/>
              </w:divBdr>
            </w:div>
            <w:div w:id="2073036346">
              <w:marLeft w:val="0"/>
              <w:marRight w:val="0"/>
              <w:marTop w:val="0"/>
              <w:marBottom w:val="0"/>
              <w:divBdr>
                <w:top w:val="none" w:sz="0" w:space="0" w:color="auto"/>
                <w:left w:val="none" w:sz="0" w:space="0" w:color="auto"/>
                <w:bottom w:val="none" w:sz="0" w:space="0" w:color="auto"/>
                <w:right w:val="none" w:sz="0" w:space="0" w:color="auto"/>
              </w:divBdr>
            </w:div>
            <w:div w:id="1518344310">
              <w:marLeft w:val="0"/>
              <w:marRight w:val="0"/>
              <w:marTop w:val="0"/>
              <w:marBottom w:val="0"/>
              <w:divBdr>
                <w:top w:val="none" w:sz="0" w:space="0" w:color="auto"/>
                <w:left w:val="none" w:sz="0" w:space="0" w:color="auto"/>
                <w:bottom w:val="none" w:sz="0" w:space="0" w:color="auto"/>
                <w:right w:val="none" w:sz="0" w:space="0" w:color="auto"/>
              </w:divBdr>
            </w:div>
            <w:div w:id="16932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0B1D6-B3CD-4A3D-849F-2379772B892E}">
  <ds:schemaRefs>
    <ds:schemaRef ds:uri="http://schemas.openxmlformats.org/officeDocument/2006/bibliography"/>
  </ds:schemaRefs>
</ds:datastoreItem>
</file>

<file path=customXml/itemProps2.xml><?xml version="1.0" encoding="utf-8"?>
<ds:datastoreItem xmlns:ds="http://schemas.openxmlformats.org/officeDocument/2006/customXml" ds:itemID="{E35B87B8-3ED5-4BAB-BF86-5651CD5ACDC7}">
  <ds:schemaRefs>
    <ds:schemaRef ds:uri="http://www.w3.org/XML/1998/namespace"/>
    <ds:schemaRef ds:uri="http://schemas.microsoft.com/office/infopath/2007/PartnerControls"/>
    <ds:schemaRef ds:uri="http://purl.org/dc/terms/"/>
    <ds:schemaRef ds:uri="http://schemas.microsoft.com/office/2006/documentManagement/types"/>
    <ds:schemaRef ds:uri="6855be08-b5d3-4f13-b158-bf089314da1c"/>
    <ds:schemaRef ds:uri="http://purl.org/dc/elements/1.1/"/>
    <ds:schemaRef ds:uri="http://schemas.openxmlformats.org/package/2006/metadata/core-properties"/>
    <ds:schemaRef ds:uri="4a608fb1-d712-4741-a093-97c1cfcb0f59"/>
    <ds:schemaRef ds:uri="http://schemas.microsoft.com/office/2006/metadata/properties"/>
    <ds:schemaRef ds:uri="http://purl.org/dc/dcmitype/"/>
    <ds:schemaRef ds:uri="683f366c-05fb-4be4-9334-79ee91b37a6e"/>
    <ds:schemaRef ds:uri="2b102171-2659-46a1-9f74-81a4bcf42816"/>
  </ds:schemaRefs>
</ds:datastoreItem>
</file>

<file path=customXml/itemProps3.xml><?xml version="1.0" encoding="utf-8"?>
<ds:datastoreItem xmlns:ds="http://schemas.openxmlformats.org/officeDocument/2006/customXml" ds:itemID="{E341E2B2-4E9B-4DF5-AD17-02697D47960E}">
  <ds:schemaRefs>
    <ds:schemaRef ds:uri="http://schemas.microsoft.com/sharepoint/v3/contenttype/forms"/>
  </ds:schemaRefs>
</ds:datastoreItem>
</file>

<file path=customXml/itemProps4.xml><?xml version="1.0" encoding="utf-8"?>
<ds:datastoreItem xmlns:ds="http://schemas.openxmlformats.org/officeDocument/2006/customXml" ds:itemID="{112C6F0F-9963-4F74-AB16-2A1749774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Kerrie Neighbourhood House</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Grosvenor</dc:creator>
  <cp:lastModifiedBy>Brittany Prentice</cp:lastModifiedBy>
  <cp:revision>3</cp:revision>
  <dcterms:created xsi:type="dcterms:W3CDTF">2019-06-12T04:19:00Z</dcterms:created>
  <dcterms:modified xsi:type="dcterms:W3CDTF">2025-06-12T01:18:00Z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MediaServiceImageTags">
    <vt:lpwstr/>
  </property>
</Properties>
</file>