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1C5992"/>
          <w:spacing w:val="5"/>
          <w:kern w:val="28"/>
          <w:sz w:val="44"/>
          <w:szCs w:val="24"/>
          <w14:ligatures w14:val="standardContextual"/>
          <w14:cntxtAlts/>
        </w:rPr>
        <w:id w:val="154042960"/>
        <w:docPartObj>
          <w:docPartGallery w:val="Cover Pages"/>
          <w:docPartUnique/>
        </w:docPartObj>
      </w:sdtPr>
      <w:sdtEndPr>
        <w:rPr>
          <w:rFonts w:eastAsiaTheme="minorEastAsia"/>
          <w:bCs w:val="0"/>
          <w:color w:val="0070C0"/>
          <w:sz w:val="24"/>
          <w:szCs w:val="22"/>
        </w:rPr>
      </w:sdtEndPr>
      <w:sdtContent>
        <w:p w14:paraId="5834CE97" w14:textId="3C3A490D" w:rsidR="0050596D" w:rsidRPr="003217E6" w:rsidRDefault="003217E6">
          <w:pPr>
            <w:rPr>
              <w:rFonts w:ascii="Arial" w:hAnsi="Arial" w:cs="Arial"/>
            </w:rPr>
          </w:pPr>
          <w:r>
            <w:rPr>
              <w:rFonts w:ascii="Arial" w:eastAsiaTheme="majorEastAsia" w:hAnsi="Arial" w:cs="Arial"/>
              <w:noProof/>
              <w:color w:val="2F5897" w:themeColor="text2"/>
              <w:spacing w:val="5"/>
              <w:kern w:val="28"/>
              <w:sz w:val="96"/>
              <w:szCs w:val="56"/>
              <w:lang w:val="en-AU" w:eastAsia="en-AU"/>
            </w:rPr>
            <w:drawing>
              <wp:anchor distT="0" distB="0" distL="114300" distR="114300" simplePos="0" relativeHeight="251662336" behindDoc="0" locked="0" layoutInCell="1" allowOverlap="1" wp14:anchorId="23114726" wp14:editId="6275770D">
                <wp:simplePos x="0" y="0"/>
                <wp:positionH relativeFrom="margin">
                  <wp:align>right</wp:align>
                </wp:positionH>
                <wp:positionV relativeFrom="paragraph">
                  <wp:posOffset>0</wp:posOffset>
                </wp:positionV>
                <wp:extent cx="2569210" cy="800735"/>
                <wp:effectExtent l="0" t="0" r="2540" b="0"/>
                <wp:wrapSquare wrapText="bothSides"/>
                <wp:docPr id="69957263"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7263" name="Picture 5" descr="A black background with blue text&#10;&#10;AI-generated content may be incorrect."/>
                        <pic:cNvPicPr/>
                      </pic:nvPicPr>
                      <pic:blipFill>
                        <a:blip r:embed="rId12"/>
                        <a:stretch>
                          <a:fillRect/>
                        </a:stretch>
                      </pic:blipFill>
                      <pic:spPr>
                        <a:xfrm>
                          <a:off x="0" y="0"/>
                          <a:ext cx="2569210" cy="800735"/>
                        </a:xfrm>
                        <a:prstGeom prst="rect">
                          <a:avLst/>
                        </a:prstGeom>
                      </pic:spPr>
                    </pic:pic>
                  </a:graphicData>
                </a:graphic>
                <wp14:sizeRelH relativeFrom="margin">
                  <wp14:pctWidth>0</wp14:pctWidth>
                </wp14:sizeRelH>
                <wp14:sizeRelV relativeFrom="margin">
                  <wp14:pctHeight>0</wp14:pctHeight>
                </wp14:sizeRelV>
              </wp:anchor>
            </w:drawing>
          </w:r>
          <w:r w:rsidR="001805DC" w:rsidRPr="003217E6">
            <w:rPr>
              <w:rFonts w:ascii="Arial" w:eastAsiaTheme="majorEastAsia" w:hAnsi="Arial" w:cs="Arial"/>
              <w:noProof/>
              <w:color w:val="2F5897" w:themeColor="text2"/>
              <w:spacing w:val="5"/>
              <w:kern w:val="28"/>
              <w:sz w:val="96"/>
              <w:szCs w:val="56"/>
              <w:lang w:val="en-AU" w:eastAsia="en-AU"/>
            </w:rPr>
            <mc:AlternateContent>
              <mc:Choice Requires="wps">
                <w:drawing>
                  <wp:anchor distT="0" distB="0" distL="114300" distR="114300" simplePos="0" relativeHeight="251661312" behindDoc="0" locked="0" layoutInCell="1" allowOverlap="1" wp14:anchorId="09971E2A" wp14:editId="4D5A44A8">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FBF30" id="Rectangle 11" o:spid="_x0000_s1026" style="position:absolute;margin-left:495pt;margin-top:-6pt;width:34.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7CE66D77" w14:textId="77777777" w:rsidR="001F3552" w:rsidRPr="003217E6" w:rsidRDefault="001F3552">
          <w:pPr>
            <w:rPr>
              <w:rFonts w:ascii="Arial" w:hAnsi="Arial" w:cs="Arial"/>
            </w:rPr>
          </w:pPr>
        </w:p>
        <w:p w14:paraId="2F025CAD" w14:textId="77777777" w:rsidR="001F3552" w:rsidRPr="003217E6" w:rsidRDefault="001F3552">
          <w:pPr>
            <w:rPr>
              <w:rFonts w:ascii="Arial" w:hAnsi="Arial" w:cs="Arial"/>
            </w:rPr>
          </w:pPr>
        </w:p>
        <w:p w14:paraId="2A0F57B9" w14:textId="77777777" w:rsidR="00C00981" w:rsidRPr="003217E6" w:rsidRDefault="00C00981" w:rsidP="00C00981">
          <w:pPr>
            <w:rPr>
              <w:rFonts w:ascii="Arial" w:hAnsi="Arial" w:cs="Arial"/>
            </w:rPr>
          </w:pPr>
        </w:p>
        <w:p w14:paraId="02EBECAF" w14:textId="3CD6034F" w:rsidR="00EC463D" w:rsidRPr="003217E6" w:rsidRDefault="00CB39E4" w:rsidP="00EC463D">
          <w:pPr>
            <w:pStyle w:val="Title"/>
            <w:spacing w:after="100"/>
            <w:rPr>
              <w:rFonts w:ascii="Arial" w:hAnsi="Arial" w:cs="Arial"/>
              <w:color w:val="E68422" w:themeColor="accent3"/>
              <w:sz w:val="96"/>
              <w:szCs w:val="96"/>
            </w:rPr>
          </w:pPr>
          <w:r w:rsidRPr="003217E6">
            <w:rPr>
              <w:rFonts w:ascii="Arial" w:hAnsi="Arial" w:cs="Arial"/>
              <w:color w:val="2471B9"/>
              <w:sz w:val="96"/>
              <w:szCs w:val="96"/>
            </w:rPr>
            <w:t>Conflict of Interest Resource</w:t>
          </w:r>
        </w:p>
      </w:sdtContent>
    </w:sdt>
    <w:p w14:paraId="401FA5A0" w14:textId="77777777" w:rsidR="00AE5D98" w:rsidRPr="003217E6" w:rsidRDefault="00AE5D98" w:rsidP="00AE5D98">
      <w:pPr>
        <w:rPr>
          <w:rFonts w:ascii="Arial" w:hAnsi="Arial" w:cs="Arial"/>
        </w:rPr>
      </w:pPr>
    </w:p>
    <w:p w14:paraId="1921D1B4" w14:textId="77777777" w:rsidR="00AE5D98" w:rsidRPr="003217E6" w:rsidRDefault="00AE5D98" w:rsidP="000807BD">
      <w:pPr>
        <w:pStyle w:val="Heading1"/>
        <w:rPr>
          <w:rFonts w:ascii="Arial" w:hAnsi="Arial" w:cs="Arial"/>
        </w:rPr>
      </w:pPr>
      <w:r w:rsidRPr="003217E6">
        <w:rPr>
          <w:rFonts w:ascii="Arial" w:hAnsi="Arial" w:cs="Arial"/>
        </w:rPr>
        <w:t>What is a conflict of interest?</w:t>
      </w:r>
    </w:p>
    <w:p w14:paraId="4176B36B" w14:textId="2ED3A843" w:rsidR="00AE5D98" w:rsidRPr="003217E6" w:rsidRDefault="00AE5D98" w:rsidP="00AE5D98">
      <w:pPr>
        <w:rPr>
          <w:rFonts w:ascii="Arial" w:hAnsi="Arial" w:cs="Arial"/>
        </w:rPr>
      </w:pPr>
      <w:r w:rsidRPr="003217E6">
        <w:rPr>
          <w:rFonts w:ascii="Arial" w:hAnsi="Arial" w:cs="Arial"/>
        </w:rPr>
        <w:t xml:space="preserve">The committee and staff of any </w:t>
      </w:r>
      <w:proofErr w:type="spellStart"/>
      <w:r w:rsidRPr="003217E6">
        <w:rPr>
          <w:rFonts w:ascii="Arial" w:hAnsi="Arial" w:cs="Arial"/>
        </w:rPr>
        <w:t>organisation</w:t>
      </w:r>
      <w:proofErr w:type="spellEnd"/>
      <w:r w:rsidRPr="003217E6">
        <w:rPr>
          <w:rFonts w:ascii="Arial" w:hAnsi="Arial" w:cs="Arial"/>
        </w:rPr>
        <w:t xml:space="preserve"> are always required to act in the best interest of the </w:t>
      </w:r>
      <w:proofErr w:type="spellStart"/>
      <w:r w:rsidRPr="003217E6">
        <w:rPr>
          <w:rFonts w:ascii="Arial" w:hAnsi="Arial" w:cs="Arial"/>
        </w:rPr>
        <w:t>organisation</w:t>
      </w:r>
      <w:proofErr w:type="spellEnd"/>
      <w:r w:rsidRPr="003217E6">
        <w:rPr>
          <w:rFonts w:ascii="Arial" w:hAnsi="Arial" w:cs="Arial"/>
        </w:rPr>
        <w:t xml:space="preserve"> they are currently serving.  Sometimes personal interests [or other professional involvement] may conflict with the </w:t>
      </w:r>
      <w:proofErr w:type="spellStart"/>
      <w:r w:rsidRPr="003217E6">
        <w:rPr>
          <w:rFonts w:ascii="Arial" w:hAnsi="Arial" w:cs="Arial"/>
        </w:rPr>
        <w:t>organisation’s</w:t>
      </w:r>
      <w:proofErr w:type="spellEnd"/>
      <w:r w:rsidRPr="003217E6">
        <w:rPr>
          <w:rFonts w:ascii="Arial" w:hAnsi="Arial" w:cs="Arial"/>
        </w:rPr>
        <w:t xml:space="preserve"> interests, or others may believe it does. A person playing an active role in managing a community </w:t>
      </w:r>
      <w:proofErr w:type="spellStart"/>
      <w:r w:rsidRPr="003217E6">
        <w:rPr>
          <w:rFonts w:ascii="Arial" w:hAnsi="Arial" w:cs="Arial"/>
        </w:rPr>
        <w:t>organisation</w:t>
      </w:r>
      <w:proofErr w:type="spellEnd"/>
      <w:r w:rsidRPr="003217E6">
        <w:rPr>
          <w:rFonts w:ascii="Arial" w:hAnsi="Arial" w:cs="Arial"/>
        </w:rPr>
        <w:t xml:space="preserve"> should be able to clearly separate personal interests from </w:t>
      </w:r>
      <w:proofErr w:type="gramStart"/>
      <w:r w:rsidRPr="003217E6">
        <w:rPr>
          <w:rFonts w:ascii="Arial" w:hAnsi="Arial" w:cs="Arial"/>
        </w:rPr>
        <w:t>interests</w:t>
      </w:r>
      <w:proofErr w:type="gramEnd"/>
      <w:r w:rsidRPr="003217E6">
        <w:rPr>
          <w:rFonts w:ascii="Arial" w:hAnsi="Arial" w:cs="Arial"/>
        </w:rPr>
        <w:t xml:space="preserve"> of the </w:t>
      </w:r>
      <w:proofErr w:type="spellStart"/>
      <w:proofErr w:type="gramStart"/>
      <w:r w:rsidRPr="003217E6">
        <w:rPr>
          <w:rFonts w:ascii="Arial" w:hAnsi="Arial" w:cs="Arial"/>
        </w:rPr>
        <w:t>organisation</w:t>
      </w:r>
      <w:proofErr w:type="spellEnd"/>
      <w:r w:rsidRPr="003217E6">
        <w:rPr>
          <w:rFonts w:ascii="Arial" w:hAnsi="Arial" w:cs="Arial"/>
        </w:rPr>
        <w:t>, and</w:t>
      </w:r>
      <w:proofErr w:type="gramEnd"/>
      <w:r w:rsidRPr="003217E6">
        <w:rPr>
          <w:rFonts w:ascii="Arial" w:hAnsi="Arial" w:cs="Arial"/>
        </w:rPr>
        <w:t xml:space="preserve"> be seen to do this.</w:t>
      </w:r>
    </w:p>
    <w:p w14:paraId="51F94EE5" w14:textId="77777777" w:rsidR="00AE5D98" w:rsidRPr="003217E6" w:rsidRDefault="00AE5D98" w:rsidP="000807BD">
      <w:pPr>
        <w:pStyle w:val="Heading1"/>
        <w:rPr>
          <w:rFonts w:ascii="Arial" w:hAnsi="Arial" w:cs="Arial"/>
        </w:rPr>
      </w:pPr>
      <w:r w:rsidRPr="003217E6">
        <w:rPr>
          <w:rFonts w:ascii="Arial" w:hAnsi="Arial" w:cs="Arial"/>
        </w:rPr>
        <w:t>When are conflicts of interests bad?</w:t>
      </w:r>
    </w:p>
    <w:p w14:paraId="64548214" w14:textId="77777777" w:rsidR="00AE5D98" w:rsidRPr="003217E6" w:rsidRDefault="00AE5D98" w:rsidP="00AE5D98">
      <w:pPr>
        <w:rPr>
          <w:rFonts w:ascii="Arial" w:hAnsi="Arial" w:cs="Arial"/>
        </w:rPr>
      </w:pPr>
      <w:r w:rsidRPr="003217E6">
        <w:rPr>
          <w:rFonts w:ascii="Arial" w:hAnsi="Arial" w:cs="Arial"/>
        </w:rPr>
        <w:t>Conflicts of interest occur regularly.  They are not necessarily bad in themselves, but can be a problem if:</w:t>
      </w:r>
    </w:p>
    <w:p w14:paraId="190F36C6" w14:textId="14614B83" w:rsidR="00AE5D98" w:rsidRPr="003217E6" w:rsidRDefault="00AE5D98" w:rsidP="00293178">
      <w:pPr>
        <w:pStyle w:val="ListParagraph"/>
        <w:numPr>
          <w:ilvl w:val="0"/>
          <w:numId w:val="9"/>
        </w:numPr>
        <w:spacing w:after="240"/>
        <w:ind w:left="714" w:hanging="357"/>
        <w:contextualSpacing w:val="0"/>
        <w:rPr>
          <w:rFonts w:ascii="Arial" w:hAnsi="Arial" w:cs="Arial"/>
        </w:rPr>
      </w:pPr>
      <w:r w:rsidRPr="003217E6">
        <w:rPr>
          <w:rFonts w:ascii="Arial" w:hAnsi="Arial" w:cs="Arial"/>
        </w:rPr>
        <w:t xml:space="preserve">the conflict of interest is not </w:t>
      </w:r>
      <w:proofErr w:type="spellStart"/>
      <w:r w:rsidRPr="003217E6">
        <w:rPr>
          <w:rFonts w:ascii="Arial" w:hAnsi="Arial" w:cs="Arial"/>
        </w:rPr>
        <w:t>recognised</w:t>
      </w:r>
      <w:proofErr w:type="spellEnd"/>
      <w:r w:rsidRPr="003217E6">
        <w:rPr>
          <w:rFonts w:ascii="Arial" w:hAnsi="Arial" w:cs="Arial"/>
        </w:rPr>
        <w:t>;</w:t>
      </w:r>
    </w:p>
    <w:p w14:paraId="77B506EB" w14:textId="26578ED4" w:rsidR="00AE5D98" w:rsidRPr="003217E6" w:rsidRDefault="00AE5D98" w:rsidP="00293178">
      <w:pPr>
        <w:pStyle w:val="ListParagraph"/>
        <w:numPr>
          <w:ilvl w:val="0"/>
          <w:numId w:val="9"/>
        </w:numPr>
        <w:spacing w:after="240"/>
        <w:ind w:left="714" w:hanging="357"/>
        <w:contextualSpacing w:val="0"/>
        <w:rPr>
          <w:rFonts w:ascii="Arial" w:hAnsi="Arial" w:cs="Arial"/>
        </w:rPr>
      </w:pPr>
      <w:r w:rsidRPr="003217E6">
        <w:rPr>
          <w:rFonts w:ascii="Arial" w:hAnsi="Arial" w:cs="Arial"/>
        </w:rPr>
        <w:t>the conflict of interest is not declared;</w:t>
      </w:r>
    </w:p>
    <w:p w14:paraId="76D76007" w14:textId="080F190F" w:rsidR="00AE5D98" w:rsidRPr="003217E6" w:rsidRDefault="00AE5D98" w:rsidP="00293178">
      <w:pPr>
        <w:pStyle w:val="ListParagraph"/>
        <w:numPr>
          <w:ilvl w:val="0"/>
          <w:numId w:val="9"/>
        </w:numPr>
        <w:spacing w:after="240"/>
        <w:ind w:left="714" w:hanging="357"/>
        <w:contextualSpacing w:val="0"/>
        <w:rPr>
          <w:rFonts w:ascii="Arial" w:hAnsi="Arial" w:cs="Arial"/>
        </w:rPr>
      </w:pPr>
      <w:r w:rsidRPr="003217E6">
        <w:rPr>
          <w:rFonts w:ascii="Arial" w:hAnsi="Arial" w:cs="Arial"/>
        </w:rPr>
        <w:t xml:space="preserve">the best interest of the </w:t>
      </w:r>
      <w:proofErr w:type="spellStart"/>
      <w:r w:rsidRPr="003217E6">
        <w:rPr>
          <w:rFonts w:ascii="Arial" w:hAnsi="Arial" w:cs="Arial"/>
        </w:rPr>
        <w:t>organisation</w:t>
      </w:r>
      <w:proofErr w:type="spellEnd"/>
      <w:r w:rsidRPr="003217E6">
        <w:rPr>
          <w:rFonts w:ascii="Arial" w:hAnsi="Arial" w:cs="Arial"/>
        </w:rPr>
        <w:t xml:space="preserve"> is not considered.</w:t>
      </w:r>
    </w:p>
    <w:p w14:paraId="3F8BD3B8" w14:textId="53D88BCE" w:rsidR="00AE5D98" w:rsidRPr="003217E6" w:rsidRDefault="00AE5D98" w:rsidP="00AE5D98">
      <w:pPr>
        <w:rPr>
          <w:rFonts w:ascii="Arial" w:hAnsi="Arial" w:cs="Arial"/>
        </w:rPr>
      </w:pPr>
      <w:r w:rsidRPr="003217E6">
        <w:rPr>
          <w:rFonts w:ascii="Arial" w:hAnsi="Arial" w:cs="Arial"/>
        </w:rPr>
        <w:lastRenderedPageBreak/>
        <w:t xml:space="preserve">Others outside the </w:t>
      </w:r>
      <w:proofErr w:type="spellStart"/>
      <w:r w:rsidRPr="003217E6">
        <w:rPr>
          <w:rFonts w:ascii="Arial" w:hAnsi="Arial" w:cs="Arial"/>
        </w:rPr>
        <w:t>organisation</w:t>
      </w:r>
      <w:proofErr w:type="spellEnd"/>
      <w:r w:rsidRPr="003217E6">
        <w:rPr>
          <w:rFonts w:ascii="Arial" w:hAnsi="Arial" w:cs="Arial"/>
        </w:rPr>
        <w:t xml:space="preserve"> may think there is a conflict of interest even when there is not. </w:t>
      </w:r>
      <w:proofErr w:type="gramStart"/>
      <w:r w:rsidRPr="003217E6">
        <w:rPr>
          <w:rFonts w:ascii="Arial" w:hAnsi="Arial" w:cs="Arial"/>
        </w:rPr>
        <w:t>Therefore</w:t>
      </w:r>
      <w:proofErr w:type="gramEnd"/>
      <w:r w:rsidRPr="003217E6">
        <w:rPr>
          <w:rFonts w:ascii="Arial" w:hAnsi="Arial" w:cs="Arial"/>
        </w:rPr>
        <w:t xml:space="preserve"> individuals need to be able to show that potential conflict is </w:t>
      </w:r>
      <w:proofErr w:type="spellStart"/>
      <w:r w:rsidRPr="003217E6">
        <w:rPr>
          <w:rFonts w:ascii="Arial" w:hAnsi="Arial" w:cs="Arial"/>
        </w:rPr>
        <w:t>recognised</w:t>
      </w:r>
      <w:proofErr w:type="spellEnd"/>
      <w:r w:rsidRPr="003217E6">
        <w:rPr>
          <w:rFonts w:ascii="Arial" w:hAnsi="Arial" w:cs="Arial"/>
        </w:rPr>
        <w:t xml:space="preserve"> and make sure they do not interfere </w:t>
      </w:r>
      <w:r w:rsidR="00861872" w:rsidRPr="003217E6">
        <w:rPr>
          <w:rFonts w:ascii="Arial" w:hAnsi="Arial" w:cs="Arial"/>
        </w:rPr>
        <w:t xml:space="preserve">with </w:t>
      </w:r>
      <w:r w:rsidRPr="003217E6">
        <w:rPr>
          <w:rFonts w:ascii="Arial" w:hAnsi="Arial" w:cs="Arial"/>
        </w:rPr>
        <w:t xml:space="preserve">organisational </w:t>
      </w:r>
      <w:proofErr w:type="gramStart"/>
      <w:r w:rsidRPr="003217E6">
        <w:rPr>
          <w:rFonts w:ascii="Arial" w:hAnsi="Arial" w:cs="Arial"/>
        </w:rPr>
        <w:t>process</w:t>
      </w:r>
      <w:proofErr w:type="gramEnd"/>
      <w:r w:rsidRPr="003217E6">
        <w:rPr>
          <w:rFonts w:ascii="Arial" w:hAnsi="Arial" w:cs="Arial"/>
        </w:rPr>
        <w:t>.</w:t>
      </w:r>
    </w:p>
    <w:p w14:paraId="06202A3B" w14:textId="77777777" w:rsidR="00AE5D98" w:rsidRPr="003217E6" w:rsidRDefault="00AE5D98" w:rsidP="000B38FE">
      <w:pPr>
        <w:pStyle w:val="Heading1"/>
        <w:rPr>
          <w:rFonts w:ascii="Arial" w:hAnsi="Arial" w:cs="Arial"/>
        </w:rPr>
      </w:pPr>
      <w:r w:rsidRPr="003217E6">
        <w:rPr>
          <w:rFonts w:ascii="Arial" w:hAnsi="Arial" w:cs="Arial"/>
        </w:rPr>
        <w:t>What can cause a conflict of interest?</w:t>
      </w:r>
    </w:p>
    <w:p w14:paraId="1B00D980" w14:textId="77777777" w:rsidR="00AE5D98" w:rsidRPr="003217E6" w:rsidRDefault="00AE5D98" w:rsidP="00AE5D98">
      <w:pPr>
        <w:rPr>
          <w:rFonts w:ascii="Arial" w:hAnsi="Arial" w:cs="Arial"/>
        </w:rPr>
      </w:pPr>
      <w:r w:rsidRPr="003217E6">
        <w:rPr>
          <w:rFonts w:ascii="Arial" w:hAnsi="Arial" w:cs="Arial"/>
        </w:rPr>
        <w:t>There are several examples of potential conflicts of interest including:</w:t>
      </w:r>
    </w:p>
    <w:p w14:paraId="0AA4C298" w14:textId="578961F5"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you are on the selection panel which chooses a relative or friend for a job;</w:t>
      </w:r>
    </w:p>
    <w:p w14:paraId="6DC9F272" w14:textId="4CABCAE2"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a Committee and are also employed by a funding body which provides grants to the </w:t>
      </w:r>
      <w:proofErr w:type="spellStart"/>
      <w:r w:rsidRPr="003217E6">
        <w:rPr>
          <w:rFonts w:ascii="Arial" w:hAnsi="Arial" w:cs="Arial"/>
        </w:rPr>
        <w:t>organisation</w:t>
      </w:r>
      <w:proofErr w:type="spellEnd"/>
      <w:r w:rsidRPr="003217E6">
        <w:rPr>
          <w:rFonts w:ascii="Arial" w:hAnsi="Arial" w:cs="Arial"/>
        </w:rPr>
        <w:t>;</w:t>
      </w:r>
    </w:p>
    <w:p w14:paraId="7766E636" w14:textId="26F268C0"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a </w:t>
      </w:r>
      <w:proofErr w:type="gramStart"/>
      <w:r w:rsidRPr="003217E6">
        <w:rPr>
          <w:rFonts w:ascii="Arial" w:hAnsi="Arial" w:cs="Arial"/>
        </w:rPr>
        <w:t>Committee</w:t>
      </w:r>
      <w:proofErr w:type="gramEnd"/>
      <w:r w:rsidRPr="003217E6">
        <w:rPr>
          <w:rFonts w:ascii="Arial" w:hAnsi="Arial" w:cs="Arial"/>
        </w:rPr>
        <w:t xml:space="preserve"> </w:t>
      </w:r>
      <w:proofErr w:type="gramStart"/>
      <w:r w:rsidRPr="003217E6">
        <w:rPr>
          <w:rFonts w:ascii="Arial" w:hAnsi="Arial" w:cs="Arial"/>
        </w:rPr>
        <w:t>and also</w:t>
      </w:r>
      <w:proofErr w:type="gramEnd"/>
      <w:r w:rsidRPr="003217E6">
        <w:rPr>
          <w:rFonts w:ascii="Arial" w:hAnsi="Arial" w:cs="Arial"/>
        </w:rPr>
        <w:t xml:space="preserve"> part of another body </w:t>
      </w:r>
      <w:proofErr w:type="spellStart"/>
      <w:r w:rsidRPr="003217E6">
        <w:rPr>
          <w:rFonts w:ascii="Arial" w:hAnsi="Arial" w:cs="Arial"/>
        </w:rPr>
        <w:t>eg.</w:t>
      </w:r>
      <w:proofErr w:type="spellEnd"/>
      <w:r w:rsidRPr="003217E6">
        <w:rPr>
          <w:rFonts w:ascii="Arial" w:hAnsi="Arial" w:cs="Arial"/>
        </w:rPr>
        <w:t xml:space="preserve"> Council, whose decisions affect the </w:t>
      </w:r>
      <w:proofErr w:type="spellStart"/>
      <w:r w:rsidRPr="003217E6">
        <w:rPr>
          <w:rFonts w:ascii="Arial" w:hAnsi="Arial" w:cs="Arial"/>
        </w:rPr>
        <w:t>organisation</w:t>
      </w:r>
      <w:proofErr w:type="spellEnd"/>
      <w:r w:rsidRPr="003217E6">
        <w:rPr>
          <w:rFonts w:ascii="Arial" w:hAnsi="Arial" w:cs="Arial"/>
        </w:rPr>
        <w:t>;</w:t>
      </w:r>
    </w:p>
    <w:p w14:paraId="419AADE9" w14:textId="4887EE15"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the Committee for an </w:t>
      </w:r>
      <w:proofErr w:type="spellStart"/>
      <w:r w:rsidRPr="003217E6">
        <w:rPr>
          <w:rFonts w:ascii="Arial" w:hAnsi="Arial" w:cs="Arial"/>
        </w:rPr>
        <w:t>organisation</w:t>
      </w:r>
      <w:proofErr w:type="spellEnd"/>
      <w:r w:rsidRPr="003217E6">
        <w:rPr>
          <w:rFonts w:ascii="Arial" w:hAnsi="Arial" w:cs="Arial"/>
        </w:rPr>
        <w:t xml:space="preserve"> which buys materials, products, or services from your private company or family business;</w:t>
      </w:r>
    </w:p>
    <w:p w14:paraId="5C1254D1" w14:textId="2DB71F99"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Committees for two </w:t>
      </w:r>
      <w:proofErr w:type="spellStart"/>
      <w:r w:rsidRPr="003217E6">
        <w:rPr>
          <w:rFonts w:ascii="Arial" w:hAnsi="Arial" w:cs="Arial"/>
        </w:rPr>
        <w:t>organisations</w:t>
      </w:r>
      <w:proofErr w:type="spellEnd"/>
      <w:r w:rsidRPr="003217E6">
        <w:rPr>
          <w:rFonts w:ascii="Arial" w:hAnsi="Arial" w:cs="Arial"/>
        </w:rPr>
        <w:t xml:space="preserve"> which compete for funds or consumers;</w:t>
      </w:r>
    </w:p>
    <w:p w14:paraId="464CC87E" w14:textId="7AC44BC5"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the Committee of an </w:t>
      </w:r>
      <w:proofErr w:type="spellStart"/>
      <w:r w:rsidRPr="003217E6">
        <w:rPr>
          <w:rFonts w:ascii="Arial" w:hAnsi="Arial" w:cs="Arial"/>
        </w:rPr>
        <w:t>organisation</w:t>
      </w:r>
      <w:proofErr w:type="spellEnd"/>
      <w:r w:rsidRPr="003217E6">
        <w:rPr>
          <w:rFonts w:ascii="Arial" w:hAnsi="Arial" w:cs="Arial"/>
        </w:rPr>
        <w:t xml:space="preserve"> which employs a relative or close friend;</w:t>
      </w:r>
    </w:p>
    <w:p w14:paraId="0AB45933" w14:textId="0D76CFB7"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other members of your family are part of the same Committee;</w:t>
      </w:r>
    </w:p>
    <w:p w14:paraId="43CEC1AF" w14:textId="2674BE72"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members of your family or close friends are part of the Committee which makes decisions which could benefit you;</w:t>
      </w:r>
    </w:p>
    <w:p w14:paraId="6DE92D57" w14:textId="0903BFF0" w:rsidR="00AE5D98" w:rsidRPr="003217E6" w:rsidRDefault="00AE5D98" w:rsidP="00BE60C4">
      <w:pPr>
        <w:pStyle w:val="ListParagraph"/>
        <w:numPr>
          <w:ilvl w:val="0"/>
          <w:numId w:val="10"/>
        </w:numPr>
        <w:spacing w:after="240"/>
        <w:ind w:left="714" w:hanging="357"/>
        <w:contextualSpacing w:val="0"/>
        <w:rPr>
          <w:rFonts w:ascii="Arial" w:hAnsi="Arial" w:cs="Arial"/>
        </w:rPr>
      </w:pPr>
      <w:r w:rsidRPr="003217E6">
        <w:rPr>
          <w:rFonts w:ascii="Arial" w:hAnsi="Arial" w:cs="Arial"/>
        </w:rPr>
        <w:t xml:space="preserve">you are on a Committee which makes decisions which might benefit you personally </w:t>
      </w:r>
      <w:proofErr w:type="spellStart"/>
      <w:r w:rsidRPr="003217E6">
        <w:rPr>
          <w:rFonts w:ascii="Arial" w:hAnsi="Arial" w:cs="Arial"/>
        </w:rPr>
        <w:t>eg.</w:t>
      </w:r>
      <w:proofErr w:type="spellEnd"/>
      <w:r w:rsidRPr="003217E6">
        <w:rPr>
          <w:rFonts w:ascii="Arial" w:hAnsi="Arial" w:cs="Arial"/>
        </w:rPr>
        <w:t xml:space="preserve">  providing a course you particularly want to do.</w:t>
      </w:r>
    </w:p>
    <w:p w14:paraId="257D497C" w14:textId="77777777" w:rsidR="00AE5D98" w:rsidRPr="003217E6" w:rsidRDefault="00AE5D98" w:rsidP="00AE5D98">
      <w:pPr>
        <w:rPr>
          <w:rFonts w:ascii="Arial" w:hAnsi="Arial" w:cs="Arial"/>
        </w:rPr>
      </w:pPr>
      <w:r w:rsidRPr="003217E6">
        <w:rPr>
          <w:rFonts w:ascii="Arial" w:hAnsi="Arial" w:cs="Arial"/>
        </w:rPr>
        <w:t xml:space="preserve">In each of the above examples you may not have gained personal benefit from your involvement, however others may see that you could have, or believe that you did.  You must act to prevent any potential conflicts of interest to protect both yourself and your </w:t>
      </w:r>
      <w:proofErr w:type="spellStart"/>
      <w:r w:rsidRPr="003217E6">
        <w:rPr>
          <w:rFonts w:ascii="Arial" w:hAnsi="Arial" w:cs="Arial"/>
        </w:rPr>
        <w:t>organisation</w:t>
      </w:r>
      <w:proofErr w:type="spellEnd"/>
      <w:r w:rsidRPr="003217E6">
        <w:rPr>
          <w:rFonts w:ascii="Arial" w:hAnsi="Arial" w:cs="Arial"/>
        </w:rPr>
        <w:t>.</w:t>
      </w:r>
    </w:p>
    <w:p w14:paraId="5278DCA8" w14:textId="77777777" w:rsidR="00AE5D98" w:rsidRPr="003217E6" w:rsidRDefault="00AE5D98" w:rsidP="005E061F">
      <w:pPr>
        <w:pStyle w:val="Heading1"/>
        <w:rPr>
          <w:rFonts w:ascii="Arial" w:hAnsi="Arial" w:cs="Arial"/>
        </w:rPr>
      </w:pPr>
      <w:r w:rsidRPr="003217E6">
        <w:rPr>
          <w:rFonts w:ascii="Arial" w:hAnsi="Arial" w:cs="Arial"/>
        </w:rPr>
        <w:t>What can be done about conflict of interest?</w:t>
      </w:r>
    </w:p>
    <w:p w14:paraId="01B6053B" w14:textId="77777777" w:rsidR="00AE5D98" w:rsidRPr="003217E6" w:rsidRDefault="00AE5D98" w:rsidP="00AE5D98">
      <w:pPr>
        <w:rPr>
          <w:rFonts w:ascii="Arial" w:hAnsi="Arial" w:cs="Arial"/>
        </w:rPr>
      </w:pPr>
      <w:r w:rsidRPr="003217E6">
        <w:rPr>
          <w:rFonts w:ascii="Arial" w:hAnsi="Arial" w:cs="Arial"/>
        </w:rPr>
        <w:t>There are several ways to limit or eliminate the impact of conflict of interest, including the following:</w:t>
      </w:r>
    </w:p>
    <w:p w14:paraId="3EF36700" w14:textId="2917FE99" w:rsidR="00AE5D98" w:rsidRPr="003217E6" w:rsidRDefault="00AE5D98"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lastRenderedPageBreak/>
        <w:t>at the first Committee of Management meeting after the Annual General Meeting, each Management Committee should ask about potential conflicts of interest for members of the new committee.  These conflicts should be recorded along with what you have decided to do about them. This record should be included with your record of committee minutes and available to all members.</w:t>
      </w:r>
    </w:p>
    <w:p w14:paraId="1AC3382E" w14:textId="4100310E" w:rsidR="00AE5D98" w:rsidRPr="003217E6" w:rsidRDefault="00AE5D98"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declare any new potential conflicts of interest as soon as you become aware of them;</w:t>
      </w:r>
    </w:p>
    <w:p w14:paraId="4E4F0AA3" w14:textId="651CCA6A" w:rsidR="00AE5D98" w:rsidRPr="003217E6" w:rsidRDefault="00AE5D98"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ask that your declaration of a potential conflict of interest to be recorded in the minutes;</w:t>
      </w:r>
    </w:p>
    <w:p w14:paraId="4957E575" w14:textId="138DE9BD" w:rsidR="00AE5D98" w:rsidRPr="003217E6" w:rsidRDefault="00AE5D98"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state all your other professional/community involvement(s) and why you see that there might/might not be a conflict of interest.</w:t>
      </w:r>
    </w:p>
    <w:p w14:paraId="1332AF25" w14:textId="08DAB209" w:rsidR="00AE5D98" w:rsidRPr="003217E6" w:rsidRDefault="00AE5D98"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ask for the Committee to discuss what action should be taken in each instance of potential conflict.</w:t>
      </w:r>
      <w:r w:rsidR="00000462" w:rsidRPr="003217E6">
        <w:rPr>
          <w:rFonts w:ascii="Arial" w:hAnsi="Arial" w:cs="Arial"/>
        </w:rPr>
        <w:t xml:space="preserve"> </w:t>
      </w:r>
      <w:r w:rsidRPr="003217E6">
        <w:rPr>
          <w:rFonts w:ascii="Arial" w:hAnsi="Arial" w:cs="Arial"/>
        </w:rPr>
        <w:t>These options</w:t>
      </w:r>
      <w:r w:rsidR="00000462" w:rsidRPr="003217E6">
        <w:rPr>
          <w:rFonts w:ascii="Arial" w:hAnsi="Arial" w:cs="Arial"/>
        </w:rPr>
        <w:t xml:space="preserve"> could</w:t>
      </w:r>
      <w:r w:rsidRPr="003217E6">
        <w:rPr>
          <w:rFonts w:ascii="Arial" w:hAnsi="Arial" w:cs="Arial"/>
        </w:rPr>
        <w:t xml:space="preserve"> include:</w:t>
      </w:r>
    </w:p>
    <w:p w14:paraId="1A75D36B" w14:textId="18DE7730"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d</w:t>
      </w:r>
      <w:r w:rsidR="00AE5D98" w:rsidRPr="003217E6">
        <w:rPr>
          <w:rFonts w:ascii="Arial" w:hAnsi="Arial" w:cs="Arial"/>
        </w:rPr>
        <w:t>eclare the potential conflict and draw everyone’s attention to it;</w:t>
      </w:r>
    </w:p>
    <w:p w14:paraId="3EEABD3C" w14:textId="6B5E20DD" w:rsidR="00AC6E97"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c</w:t>
      </w:r>
      <w:r w:rsidR="00AE5D98" w:rsidRPr="003217E6">
        <w:rPr>
          <w:rFonts w:ascii="Arial" w:hAnsi="Arial" w:cs="Arial"/>
        </w:rPr>
        <w:t>ontribute to the discussion, or decisions, only after everyone else has put their views</w:t>
      </w:r>
    </w:p>
    <w:p w14:paraId="6B262332" w14:textId="648E3923"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l</w:t>
      </w:r>
      <w:r w:rsidR="00AE5D98" w:rsidRPr="003217E6">
        <w:rPr>
          <w:rFonts w:ascii="Arial" w:hAnsi="Arial" w:cs="Arial"/>
        </w:rPr>
        <w:t>eave the room while all discussion on the matter which affects you is under way</w:t>
      </w:r>
    </w:p>
    <w:p w14:paraId="3121313F" w14:textId="1F967DA0"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a</w:t>
      </w:r>
      <w:r w:rsidR="00AE5D98" w:rsidRPr="003217E6">
        <w:rPr>
          <w:rFonts w:ascii="Arial" w:hAnsi="Arial" w:cs="Arial"/>
        </w:rPr>
        <w:t xml:space="preserve">bstain from voting or deciding on any questions where your </w:t>
      </w:r>
      <w:proofErr w:type="gramStart"/>
      <w:r w:rsidR="00AE5D98" w:rsidRPr="003217E6">
        <w:rPr>
          <w:rFonts w:ascii="Arial" w:hAnsi="Arial" w:cs="Arial"/>
        </w:rPr>
        <w:t>interests</w:t>
      </w:r>
      <w:proofErr w:type="gramEnd"/>
      <w:r w:rsidR="00AE5D98" w:rsidRPr="003217E6">
        <w:rPr>
          <w:rFonts w:ascii="Arial" w:hAnsi="Arial" w:cs="Arial"/>
        </w:rPr>
        <w:t xml:space="preserve"> conflict</w:t>
      </w:r>
    </w:p>
    <w:p w14:paraId="616B0FEE" w14:textId="7BF8A8E1"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s</w:t>
      </w:r>
      <w:r w:rsidR="00AE5D98" w:rsidRPr="003217E6">
        <w:rPr>
          <w:rFonts w:ascii="Arial" w:hAnsi="Arial" w:cs="Arial"/>
        </w:rPr>
        <w:t>eek leave of absence from the Committee for the months during which the decisions where you have made a conflict of interest will be made;</w:t>
      </w:r>
    </w:p>
    <w:p w14:paraId="634F19B1" w14:textId="2DD66405"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r</w:t>
      </w:r>
      <w:r w:rsidR="00AE5D98" w:rsidRPr="003217E6">
        <w:rPr>
          <w:rFonts w:ascii="Arial" w:hAnsi="Arial" w:cs="Arial"/>
        </w:rPr>
        <w:t>esign from the Committee if the conflict is important and likely to continue</w:t>
      </w:r>
    </w:p>
    <w:p w14:paraId="571B6D25" w14:textId="51AADD98" w:rsidR="00AE5D98" w:rsidRPr="003217E6" w:rsidRDefault="00AC6E97" w:rsidP="00BE60C4">
      <w:pPr>
        <w:pStyle w:val="ListParagraph"/>
        <w:numPr>
          <w:ilvl w:val="0"/>
          <w:numId w:val="11"/>
        </w:numPr>
        <w:spacing w:after="240"/>
        <w:ind w:left="714" w:hanging="357"/>
        <w:contextualSpacing w:val="0"/>
        <w:rPr>
          <w:rFonts w:ascii="Arial" w:hAnsi="Arial" w:cs="Arial"/>
        </w:rPr>
      </w:pPr>
      <w:r w:rsidRPr="003217E6">
        <w:rPr>
          <w:rFonts w:ascii="Arial" w:hAnsi="Arial" w:cs="Arial"/>
        </w:rPr>
        <w:t>a</w:t>
      </w:r>
      <w:r w:rsidR="00AE5D98" w:rsidRPr="003217E6">
        <w:rPr>
          <w:rFonts w:ascii="Arial" w:hAnsi="Arial" w:cs="Arial"/>
        </w:rPr>
        <w:t>lways respond to any complaints that your Committee ignored conflicts of interest and inform the complainant about your decision and the reasons for it.</w:t>
      </w:r>
    </w:p>
    <w:p w14:paraId="23CE55EF" w14:textId="77777777" w:rsidR="00AE5D98" w:rsidRPr="003217E6" w:rsidRDefault="00AE5D98" w:rsidP="00B370C8">
      <w:pPr>
        <w:pStyle w:val="Heading1"/>
        <w:rPr>
          <w:rFonts w:ascii="Arial" w:hAnsi="Arial" w:cs="Arial"/>
        </w:rPr>
      </w:pPr>
      <w:r w:rsidRPr="003217E6">
        <w:rPr>
          <w:rFonts w:ascii="Arial" w:hAnsi="Arial" w:cs="Arial"/>
        </w:rPr>
        <w:t>Conflict of interest and paid staff</w:t>
      </w:r>
    </w:p>
    <w:p w14:paraId="3DC36959" w14:textId="77777777" w:rsidR="00AE5D98" w:rsidRPr="003217E6" w:rsidRDefault="00AE5D98" w:rsidP="00AE5D98">
      <w:pPr>
        <w:rPr>
          <w:rFonts w:ascii="Arial" w:hAnsi="Arial" w:cs="Arial"/>
        </w:rPr>
      </w:pPr>
      <w:r w:rsidRPr="003217E6">
        <w:rPr>
          <w:rFonts w:ascii="Arial" w:hAnsi="Arial" w:cs="Arial"/>
        </w:rPr>
        <w:t xml:space="preserve">A Committee of Management is legally the employer of all staff who work in Neighbourhood Houses and Community Learning </w:t>
      </w:r>
      <w:proofErr w:type="spellStart"/>
      <w:r w:rsidRPr="003217E6">
        <w:rPr>
          <w:rFonts w:ascii="Arial" w:hAnsi="Arial" w:cs="Arial"/>
        </w:rPr>
        <w:t>Centres</w:t>
      </w:r>
      <w:proofErr w:type="spellEnd"/>
      <w:r w:rsidRPr="003217E6">
        <w:rPr>
          <w:rFonts w:ascii="Arial" w:hAnsi="Arial" w:cs="Arial"/>
        </w:rPr>
        <w:t>.  Conflict of interest[s] over employment and other issues can arise when paid staff are part of the management.  Where some financial or personal benefit is potentially involved members should do one of the following:</w:t>
      </w:r>
    </w:p>
    <w:p w14:paraId="0CAD45AA" w14:textId="44F2BE79" w:rsidR="00AE5D98" w:rsidRPr="003217E6" w:rsidRDefault="00AE5D98" w:rsidP="00BE60C4">
      <w:pPr>
        <w:pStyle w:val="ListParagraph"/>
        <w:numPr>
          <w:ilvl w:val="0"/>
          <w:numId w:val="12"/>
        </w:numPr>
        <w:spacing w:after="240"/>
        <w:ind w:left="714" w:hanging="357"/>
        <w:contextualSpacing w:val="0"/>
        <w:rPr>
          <w:rFonts w:ascii="Arial" w:hAnsi="Arial" w:cs="Arial"/>
        </w:rPr>
      </w:pPr>
      <w:r w:rsidRPr="003217E6">
        <w:rPr>
          <w:rFonts w:ascii="Arial" w:hAnsi="Arial" w:cs="Arial"/>
        </w:rPr>
        <w:t>State their conflict of interest as soon as possible and ask that they not take part in the discussion or decisions about the issue.</w:t>
      </w:r>
    </w:p>
    <w:p w14:paraId="6E56456D" w14:textId="2A6636F4" w:rsidR="00AE5D98" w:rsidRPr="003217E6" w:rsidRDefault="00AE5D98" w:rsidP="00BE60C4">
      <w:pPr>
        <w:pStyle w:val="ListParagraph"/>
        <w:numPr>
          <w:ilvl w:val="0"/>
          <w:numId w:val="12"/>
        </w:numPr>
        <w:spacing w:after="240"/>
        <w:ind w:left="714" w:hanging="357"/>
        <w:contextualSpacing w:val="0"/>
        <w:rPr>
          <w:rFonts w:ascii="Arial" w:hAnsi="Arial" w:cs="Arial"/>
        </w:rPr>
      </w:pPr>
      <w:r w:rsidRPr="003217E6">
        <w:rPr>
          <w:rFonts w:ascii="Arial" w:hAnsi="Arial" w:cs="Arial"/>
        </w:rPr>
        <w:lastRenderedPageBreak/>
        <w:t xml:space="preserve">If a vote is </w:t>
      </w:r>
      <w:proofErr w:type="gramStart"/>
      <w:r w:rsidRPr="003217E6">
        <w:rPr>
          <w:rFonts w:ascii="Arial" w:hAnsi="Arial" w:cs="Arial"/>
        </w:rPr>
        <w:t>necessary</w:t>
      </w:r>
      <w:proofErr w:type="gramEnd"/>
      <w:r w:rsidRPr="003217E6">
        <w:rPr>
          <w:rFonts w:ascii="Arial" w:hAnsi="Arial" w:cs="Arial"/>
        </w:rPr>
        <w:t xml:space="preserve"> the staff </w:t>
      </w:r>
      <w:proofErr w:type="gramStart"/>
      <w:r w:rsidRPr="003217E6">
        <w:rPr>
          <w:rFonts w:ascii="Arial" w:hAnsi="Arial" w:cs="Arial"/>
        </w:rPr>
        <w:t>member</w:t>
      </w:r>
      <w:proofErr w:type="gramEnd"/>
      <w:r w:rsidRPr="003217E6">
        <w:rPr>
          <w:rFonts w:ascii="Arial" w:hAnsi="Arial" w:cs="Arial"/>
        </w:rPr>
        <w:t xml:space="preserve"> should abstain from voting.  If it is necessary for the paid staff member to vote, it should be noted in the minutes to show how they voted.</w:t>
      </w:r>
    </w:p>
    <w:p w14:paraId="7EB2490D" w14:textId="5AEA73FE" w:rsidR="00AE5D98" w:rsidRPr="003217E6" w:rsidRDefault="00AE5D98" w:rsidP="00BE60C4">
      <w:pPr>
        <w:pStyle w:val="ListParagraph"/>
        <w:numPr>
          <w:ilvl w:val="0"/>
          <w:numId w:val="12"/>
        </w:numPr>
        <w:spacing w:after="240"/>
        <w:ind w:left="714" w:hanging="357"/>
        <w:contextualSpacing w:val="0"/>
        <w:rPr>
          <w:rFonts w:ascii="Arial" w:hAnsi="Arial" w:cs="Arial"/>
        </w:rPr>
      </w:pPr>
      <w:r w:rsidRPr="003217E6">
        <w:rPr>
          <w:rFonts w:ascii="Arial" w:hAnsi="Arial" w:cs="Arial"/>
        </w:rPr>
        <w:t>The staff member should ask that the committee to determine whether they should stay involved, or how they can participate without compromise.  They might then be given the opportunity to take part in the discussion, or to put their views and then to leave the room to abstain from voting.</w:t>
      </w:r>
    </w:p>
    <w:p w14:paraId="18A96BA4" w14:textId="550D4BC1" w:rsidR="00AE5D98" w:rsidRPr="003217E6" w:rsidRDefault="00AE5D98" w:rsidP="00BE60C4">
      <w:pPr>
        <w:pStyle w:val="ListParagraph"/>
        <w:numPr>
          <w:ilvl w:val="0"/>
          <w:numId w:val="12"/>
        </w:numPr>
        <w:spacing w:after="240"/>
        <w:ind w:left="714" w:hanging="357"/>
        <w:contextualSpacing w:val="0"/>
        <w:rPr>
          <w:rFonts w:ascii="Arial" w:hAnsi="Arial" w:cs="Arial"/>
        </w:rPr>
      </w:pPr>
      <w:r w:rsidRPr="003217E6">
        <w:rPr>
          <w:rFonts w:ascii="Arial" w:hAnsi="Arial" w:cs="Arial"/>
        </w:rPr>
        <w:t>Select a representative on the committee who can put forward views or information on behalf of the staff member.</w:t>
      </w:r>
    </w:p>
    <w:p w14:paraId="3693260E" w14:textId="77777777" w:rsidR="00AE5D98" w:rsidRPr="003217E6" w:rsidRDefault="00AE5D98" w:rsidP="00AE5D98">
      <w:pPr>
        <w:rPr>
          <w:rFonts w:ascii="Arial" w:hAnsi="Arial" w:cs="Arial"/>
        </w:rPr>
      </w:pPr>
      <w:r w:rsidRPr="003217E6">
        <w:rPr>
          <w:rFonts w:ascii="Arial" w:hAnsi="Arial" w:cs="Arial"/>
        </w:rPr>
        <w:t>If staff are part of management committees their role should be clearly defined in policy.</w:t>
      </w:r>
    </w:p>
    <w:p w14:paraId="784F1492" w14:textId="0118C895" w:rsidR="00AE5D98" w:rsidRPr="003217E6" w:rsidRDefault="00AE5D98" w:rsidP="00AE5D98">
      <w:pPr>
        <w:rPr>
          <w:rFonts w:ascii="Arial" w:hAnsi="Arial" w:cs="Arial"/>
        </w:rPr>
      </w:pPr>
      <w:r w:rsidRPr="003217E6">
        <w:rPr>
          <w:rFonts w:ascii="Arial" w:hAnsi="Arial" w:cs="Arial"/>
        </w:rPr>
        <w:t xml:space="preserve">Although there is no legal reason to prevent paid staff being on Committees of Management the </w:t>
      </w:r>
      <w:r w:rsidR="00CE6B36" w:rsidRPr="003217E6">
        <w:rPr>
          <w:rFonts w:ascii="Arial" w:hAnsi="Arial" w:cs="Arial"/>
        </w:rPr>
        <w:t>NHVic</w:t>
      </w:r>
      <w:r w:rsidRPr="003217E6">
        <w:rPr>
          <w:rFonts w:ascii="Arial" w:hAnsi="Arial" w:cs="Arial"/>
        </w:rPr>
        <w:t xml:space="preserve"> strongly advises that if unavoidable they only participate in an advisory capacity and not as full members.</w:t>
      </w:r>
    </w:p>
    <w:sectPr w:rsidR="00AE5D98" w:rsidRPr="003217E6"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48CD" w14:textId="77777777" w:rsidR="00D61B2F" w:rsidRDefault="00D61B2F">
      <w:pPr>
        <w:spacing w:after="0" w:line="240" w:lineRule="auto"/>
      </w:pPr>
      <w:r>
        <w:separator/>
      </w:r>
    </w:p>
  </w:endnote>
  <w:endnote w:type="continuationSeparator" w:id="0">
    <w:p w14:paraId="7A8FF717" w14:textId="77777777" w:rsidR="00D61B2F" w:rsidRDefault="00D6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8A17DD"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4F93" w14:textId="77777777" w:rsidR="0022349E" w:rsidRDefault="0022349E" w:rsidP="00996447">
    <w:pPr>
      <w:jc w:val="right"/>
      <w:rPr>
        <w:color w:val="F0B47A" w:themeColor="accent3" w:themeTint="99"/>
      </w:rPr>
    </w:pPr>
  </w:p>
  <w:p w14:paraId="744F998F" w14:textId="77777777" w:rsidR="0022349E" w:rsidRPr="007675A0" w:rsidRDefault="0022349E" w:rsidP="00996447">
    <w:pPr>
      <w:jc w:val="right"/>
      <w:rPr>
        <w:b/>
        <w:color w:val="F0B47A" w:themeColor="accent3" w:themeTint="99"/>
      </w:rPr>
    </w:pPr>
    <w:r w:rsidRPr="007675A0">
      <w:rPr>
        <w:b/>
        <w:color w:val="F0B47A" w:themeColor="accent3" w:themeTint="99"/>
      </w:rPr>
      <w:fldChar w:fldCharType="begin"/>
    </w:r>
    <w:r w:rsidRPr="007675A0">
      <w:rPr>
        <w:b/>
        <w:color w:val="F0B47A" w:themeColor="accent3" w:themeTint="99"/>
      </w:rPr>
      <w:instrText xml:space="preserve"> PAGE  \* Arabic  \* MERGEFORMAT </w:instrText>
    </w:r>
    <w:r w:rsidRPr="007675A0">
      <w:rPr>
        <w:b/>
        <w:color w:val="F0B47A" w:themeColor="accent3" w:themeTint="99"/>
      </w:rPr>
      <w:fldChar w:fldCharType="separate"/>
    </w:r>
    <w:r w:rsidR="00F27797">
      <w:rPr>
        <w:b/>
        <w:noProof/>
        <w:color w:val="F0B47A" w:themeColor="accent3" w:themeTint="99"/>
      </w:rPr>
      <w:t>2</w:t>
    </w:r>
    <w:r w:rsidRPr="007675A0">
      <w:rPr>
        <w:b/>
        <w:color w:val="F0B47A" w:themeColor="accent3" w:themeTint="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460BA3" w:rsidRDefault="0022349E" w:rsidP="000728AF">
    <w:pPr>
      <w:pStyle w:val="Footer"/>
      <w:spacing w:after="120"/>
      <w:jc w:val="right"/>
      <w:rPr>
        <w:rFonts w:ascii="Arial" w:hAnsi="Arial" w:cs="Arial"/>
        <w:b/>
        <w:color w:val="0070C0"/>
        <w:sz w:val="22"/>
      </w:rPr>
    </w:pPr>
    <w:r w:rsidRPr="00460BA3">
      <w:rPr>
        <w:rFonts w:ascii="Arial" w:hAnsi="Arial" w:cs="Arial"/>
        <w:b/>
        <w:noProof/>
        <w:color w:val="0070C0"/>
        <w:sz w:val="22"/>
        <w:lang w:val="en-AU" w:eastAsia="en-AU"/>
      </w:rPr>
      <mc:AlternateContent>
        <mc:Choice Requires="wps">
          <w:drawing>
            <wp:anchor distT="0" distB="0" distL="114300" distR="114300" simplePos="0" relativeHeight="251657728" behindDoc="0" locked="0" layoutInCell="1" allowOverlap="1" wp14:anchorId="455090AB" wp14:editId="3ECAB894">
              <wp:simplePos x="0" y="0"/>
              <wp:positionH relativeFrom="column">
                <wp:posOffset>-8915400</wp:posOffset>
              </wp:positionH>
              <wp:positionV relativeFrom="paragraph">
                <wp:posOffset>206196</wp:posOffset>
              </wp:positionV>
              <wp:extent cx="16047076" cy="8300"/>
              <wp:effectExtent l="0" t="0" r="31750" b="425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58D2"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pzQAIAAIAEAAAOAAAAZHJzL2Uyb0RvYy54bWysVMGO2yAQvVfqPyDuWduJ18lacVZVnPSy&#10;7a60294J4BgVAwISJ6r67x1w4u62l6pqDmQYZh5vZh5e3p86iY7cOqFVhbObFCOuqGZC7Sv85WU7&#10;WWDkPFGMSK14hc/c4fvV+3fL3pR8qlstGbcIQJQre1Ph1ntTJomjLe+Iu9GGKzhstO2Ih63dJ8yS&#10;HtA7mUzTtEh6bZmxmnLnwFsPh3gV8ZuGU//YNI57JCsM3HxcbVx3YU1WS1LuLTGtoBca5B9YdEQo&#10;uHSEqokn6GDFH1CdoFY73fgbqrtEN42gPNYA1WTpb9U8t8TwWAs0x5mxTe7/wdLPxyeLBIPZYaRI&#10;ByN6EIqjbBZa0xtXQsRaPdlQHD2pZ/Og6TeHlF63RO15pPhyNpCXhYzkTUrYOAMX7PpPmkEMOXgd&#10;+3RqbIcaKczXkBjAoRfoFAdzHgfDTx5RcGZFms/TeYERhcPFLI2DS0gZYEKysc5/5LpDwaiwhBIi&#10;KDk+OB9o/QoJ4UpvhZRx9lKhvsLF7BbUQTsDjXBqH3OdloKFuJARBcnX0qIjASkRSrnysxgnDx0U&#10;N/iLFH6DqMAN0hvc+dUNPEakyOrNJVYfFIusWk7Y5mJ7IuRgQ7ZUgQ30Beq6WIPOvt+ld5vFZpFP&#10;8mmxmeRpXU8+bNf5pNhm89t6Vq/XdfYjEM7yshWMcRVqu2o+y/9OU5fXN6h1VP3Yz+QteiwRyF7/&#10;I+kokaCKQV87zc5P9iodkHkMvjzJ8I5e78F+/eFY/QQAAP//AwBQSwMEFAAGAAgAAAAhALR33s7h&#10;AAAADAEAAA8AAABkcnMvZG93bnJldi54bWxMj81OwzAQhO9IvIO1SNxax0lAVRqnokhI5YAQBalX&#10;N16SqPY6ip0f3h73BMfZGc1+U+4Wa9iEg+8cSRDrBBhS7XRHjYSvz5fVBpgPirQyjlDCD3rYVbc3&#10;pSq0m+kDp2NoWCwhXygJbQh9wbmvW7TKr12PFL1vN1gVohwargc1x3JreJokj9yqjuKHVvX43GJ9&#10;OY5WwizECcc3N5j94WD3l/n9NeSTlPd3y9MWWMAl/IXhih/RoYpMZzeS9sxIWIk8yeOaICFLH4Bd&#10;IyLNBLBzvGQb4FXJ/4+ofgEAAP//AwBQSwECLQAUAAYACAAAACEAtoM4kv4AAADhAQAAEwAAAAAA&#10;AAAAAAAAAAAAAAAAW0NvbnRlbnRfVHlwZXNdLnhtbFBLAQItABQABgAIAAAAIQA4/SH/1gAAAJQB&#10;AAALAAAAAAAAAAAAAAAAAC8BAABfcmVscy8ucmVsc1BLAQItABQABgAIAAAAIQB3E4pzQAIAAIAE&#10;AAAOAAAAAAAAAAAAAAAAAC4CAABkcnMvZTJvRG9jLnhtbFBLAQItABQABgAIAAAAIQC0d97O4QAA&#10;AAwBAAAPAAAAAAAAAAAAAAAAAJoEAABkcnMvZG93bnJldi54bWxQSwUGAAAAAAQABADzAAAAqAUA&#10;AAAA&#10;" strokecolor="#f0b47a [1942]" strokeweight=".5pt"/>
          </w:pict>
        </mc:Fallback>
      </mc:AlternateContent>
    </w:r>
    <w:r w:rsidRPr="00460BA3">
      <w:rPr>
        <w:rStyle w:val="Footerboldblue"/>
        <w:rFonts w:cs="Arial"/>
        <w:color w:val="0070C0"/>
        <w:sz w:val="22"/>
      </w:rPr>
      <w:t>Neighbourhood Houses Victoria Inc</w:t>
    </w:r>
  </w:p>
  <w:p w14:paraId="79A58AC3" w14:textId="244D0A60" w:rsidR="0022349E" w:rsidRPr="00460BA3" w:rsidRDefault="0022349E" w:rsidP="000728AF">
    <w:pPr>
      <w:pStyle w:val="Footerblue"/>
      <w:jc w:val="right"/>
      <w:rPr>
        <w:rFonts w:ascii="Arial" w:hAnsi="Arial" w:cs="Arial"/>
        <w:color w:val="0070C0"/>
        <w:sz w:val="22"/>
      </w:rPr>
    </w:pPr>
    <w:r w:rsidRPr="00460BA3">
      <w:rPr>
        <w:rFonts w:ascii="Arial" w:hAnsi="Arial" w:cs="Arial"/>
        <w:color w:val="0070C0"/>
        <w:sz w:val="22"/>
      </w:rPr>
      <w:t>Shop B41, Level 4, 744 Bourke Street, Docklands VIC 3008</w:t>
    </w:r>
  </w:p>
  <w:p w14:paraId="5EC96262" w14:textId="54D6EF88" w:rsidR="0022349E" w:rsidRPr="00460BA3" w:rsidRDefault="0022349E" w:rsidP="000728AF">
    <w:pPr>
      <w:pStyle w:val="Footerblue"/>
      <w:jc w:val="right"/>
      <w:rPr>
        <w:rFonts w:ascii="Arial" w:hAnsi="Arial" w:cs="Arial"/>
        <w:color w:val="0070C0"/>
        <w:sz w:val="22"/>
      </w:rPr>
    </w:pPr>
    <w:r w:rsidRPr="00460BA3">
      <w:rPr>
        <w:rFonts w:ascii="Arial" w:hAnsi="Arial" w:cs="Arial"/>
        <w:color w:val="0070C0"/>
        <w:sz w:val="22"/>
      </w:rPr>
      <w:t xml:space="preserve"> (03) 9602 1228  |  info@nhvic.org.au  |  nhvic.org.au  |  #nhvic</w:t>
    </w:r>
  </w:p>
  <w:p w14:paraId="7A870D1F" w14:textId="7E84AE5D" w:rsidR="0022349E" w:rsidRPr="00460BA3" w:rsidRDefault="0022349E" w:rsidP="000728AF">
    <w:pPr>
      <w:pStyle w:val="Footerblue"/>
      <w:jc w:val="right"/>
      <w:rPr>
        <w:rFonts w:ascii="Arial" w:hAnsi="Arial" w:cs="Arial"/>
        <w:color w:val="0070C0"/>
        <w:sz w:val="22"/>
      </w:rPr>
    </w:pPr>
    <w:r w:rsidRPr="00460BA3">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546A" w14:textId="77777777" w:rsidR="00D61B2F" w:rsidRDefault="00D61B2F">
      <w:pPr>
        <w:spacing w:after="0" w:line="240" w:lineRule="auto"/>
      </w:pPr>
      <w:r>
        <w:separator/>
      </w:r>
    </w:p>
  </w:footnote>
  <w:footnote w:type="continuationSeparator" w:id="0">
    <w:p w14:paraId="6223E453" w14:textId="77777777" w:rsidR="00D61B2F" w:rsidRDefault="00D6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1D2552D5" w14:textId="2DADB45D" w:rsidR="0022349E" w:rsidRPr="00F11F5B" w:rsidRDefault="000E4DC9" w:rsidP="00052134">
    <w:pPr>
      <w:spacing w:after="0" w:line="240" w:lineRule="auto"/>
      <w:jc w:val="right"/>
      <w:rPr>
        <w:rFonts w:ascii="Arial" w:hAnsi="Arial" w:cs="Arial"/>
        <w:color w:val="E68422" w:themeColor="accent3"/>
      </w:rPr>
    </w:pPr>
    <w:r w:rsidRPr="00F11F5B">
      <w:rPr>
        <w:rFonts w:ascii="Arial" w:hAnsi="Arial" w:cs="Arial"/>
        <w:color w:val="E68422" w:themeColor="accent3"/>
      </w:rPr>
      <w:t xml:space="preserve">Conflict of Interest Resource </w:t>
    </w:r>
  </w:p>
  <w:p w14:paraId="5DF8FDB1" w14:textId="77777777" w:rsidR="0022349E" w:rsidRPr="00052134" w:rsidRDefault="0022349E" w:rsidP="00052134">
    <w:pPr>
      <w:spacing w:after="0" w:line="240" w:lineRule="auto"/>
      <w:jc w:val="right"/>
      <w:rPr>
        <w:color w:val="F0B47A" w:themeColor="accent3" w:themeTint="99"/>
      </w:rPr>
    </w:pPr>
  </w:p>
  <w:p w14:paraId="3BE767CE" w14:textId="77777777" w:rsidR="0022349E" w:rsidRPr="0080090D" w:rsidRDefault="0022349E" w:rsidP="00A27E93">
    <w:pPr>
      <w:spacing w:after="0"/>
      <w:rPr>
        <w:color w:val="E4E9EF"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404A23"/>
    <w:multiLevelType w:val="hybridMultilevel"/>
    <w:tmpl w:val="D958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FE60DEF"/>
    <w:multiLevelType w:val="hybridMultilevel"/>
    <w:tmpl w:val="8E7A5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74145FC"/>
    <w:multiLevelType w:val="hybridMultilevel"/>
    <w:tmpl w:val="0A20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1F38D4"/>
    <w:multiLevelType w:val="hybridMultilevel"/>
    <w:tmpl w:val="D8BC2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9331493">
    <w:abstractNumId w:val="6"/>
  </w:num>
  <w:num w:numId="2" w16cid:durableId="1179125609">
    <w:abstractNumId w:val="11"/>
  </w:num>
  <w:num w:numId="3" w16cid:durableId="1444573673">
    <w:abstractNumId w:val="1"/>
  </w:num>
  <w:num w:numId="4" w16cid:durableId="2079327812">
    <w:abstractNumId w:val="8"/>
  </w:num>
  <w:num w:numId="5" w16cid:durableId="1990401244">
    <w:abstractNumId w:val="2"/>
  </w:num>
  <w:num w:numId="6" w16cid:durableId="1993874462">
    <w:abstractNumId w:val="4"/>
  </w:num>
  <w:num w:numId="7" w16cid:durableId="1228801217">
    <w:abstractNumId w:val="5"/>
  </w:num>
  <w:num w:numId="8" w16cid:durableId="1963069999">
    <w:abstractNumId w:val="0"/>
  </w:num>
  <w:num w:numId="9" w16cid:durableId="625427373">
    <w:abstractNumId w:val="3"/>
  </w:num>
  <w:num w:numId="10" w16cid:durableId="364596748">
    <w:abstractNumId w:val="7"/>
  </w:num>
  <w:num w:numId="11" w16cid:durableId="2036954540">
    <w:abstractNumId w:val="9"/>
  </w:num>
  <w:num w:numId="12" w16cid:durableId="1940487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A8"/>
    <w:rsid w:val="00000462"/>
    <w:rsid w:val="00037701"/>
    <w:rsid w:val="00052134"/>
    <w:rsid w:val="000728AF"/>
    <w:rsid w:val="000807BD"/>
    <w:rsid w:val="00084E5A"/>
    <w:rsid w:val="00097EE3"/>
    <w:rsid w:val="000B38FE"/>
    <w:rsid w:val="000B5429"/>
    <w:rsid w:val="000D72AF"/>
    <w:rsid w:val="000E4DC9"/>
    <w:rsid w:val="00111A6A"/>
    <w:rsid w:val="00162B5D"/>
    <w:rsid w:val="001805DC"/>
    <w:rsid w:val="001A57E2"/>
    <w:rsid w:val="001A5D55"/>
    <w:rsid w:val="001C34C5"/>
    <w:rsid w:val="001F3552"/>
    <w:rsid w:val="0020720E"/>
    <w:rsid w:val="0022349E"/>
    <w:rsid w:val="002331A6"/>
    <w:rsid w:val="00293178"/>
    <w:rsid w:val="0031266F"/>
    <w:rsid w:val="003217E6"/>
    <w:rsid w:val="00390312"/>
    <w:rsid w:val="00395EE2"/>
    <w:rsid w:val="00426484"/>
    <w:rsid w:val="00437EB3"/>
    <w:rsid w:val="00446930"/>
    <w:rsid w:val="00460BA3"/>
    <w:rsid w:val="004A613A"/>
    <w:rsid w:val="004D46D3"/>
    <w:rsid w:val="004E35D4"/>
    <w:rsid w:val="0050596D"/>
    <w:rsid w:val="00506212"/>
    <w:rsid w:val="005755D9"/>
    <w:rsid w:val="005D3A98"/>
    <w:rsid w:val="005D59F3"/>
    <w:rsid w:val="005E061F"/>
    <w:rsid w:val="005E2811"/>
    <w:rsid w:val="005E2FB9"/>
    <w:rsid w:val="006050A9"/>
    <w:rsid w:val="00616BD9"/>
    <w:rsid w:val="006C1EE8"/>
    <w:rsid w:val="006C2C0F"/>
    <w:rsid w:val="006F6394"/>
    <w:rsid w:val="0070327F"/>
    <w:rsid w:val="00723FC9"/>
    <w:rsid w:val="00734E09"/>
    <w:rsid w:val="007436AB"/>
    <w:rsid w:val="007652A2"/>
    <w:rsid w:val="007675A0"/>
    <w:rsid w:val="007A4858"/>
    <w:rsid w:val="007B0988"/>
    <w:rsid w:val="007D3E46"/>
    <w:rsid w:val="007F131F"/>
    <w:rsid w:val="007F1486"/>
    <w:rsid w:val="007F5BF1"/>
    <w:rsid w:val="0080090D"/>
    <w:rsid w:val="008353B4"/>
    <w:rsid w:val="00847A01"/>
    <w:rsid w:val="00861872"/>
    <w:rsid w:val="008B4E60"/>
    <w:rsid w:val="008C497C"/>
    <w:rsid w:val="00921D75"/>
    <w:rsid w:val="00996447"/>
    <w:rsid w:val="009A2776"/>
    <w:rsid w:val="009B5117"/>
    <w:rsid w:val="009C3EEC"/>
    <w:rsid w:val="00A27E93"/>
    <w:rsid w:val="00A41783"/>
    <w:rsid w:val="00A73630"/>
    <w:rsid w:val="00AA18F6"/>
    <w:rsid w:val="00AC16D0"/>
    <w:rsid w:val="00AC6E97"/>
    <w:rsid w:val="00AE5D98"/>
    <w:rsid w:val="00AF4E9F"/>
    <w:rsid w:val="00B2571A"/>
    <w:rsid w:val="00B370C8"/>
    <w:rsid w:val="00BB6763"/>
    <w:rsid w:val="00BB7DA8"/>
    <w:rsid w:val="00BD0160"/>
    <w:rsid w:val="00BE60C4"/>
    <w:rsid w:val="00C00275"/>
    <w:rsid w:val="00C00981"/>
    <w:rsid w:val="00C061BF"/>
    <w:rsid w:val="00C566D8"/>
    <w:rsid w:val="00C77F04"/>
    <w:rsid w:val="00CB39E4"/>
    <w:rsid w:val="00CB60A0"/>
    <w:rsid w:val="00CC3FDC"/>
    <w:rsid w:val="00CD192E"/>
    <w:rsid w:val="00CD56E3"/>
    <w:rsid w:val="00CE6B36"/>
    <w:rsid w:val="00D20C20"/>
    <w:rsid w:val="00D51A67"/>
    <w:rsid w:val="00D61B2F"/>
    <w:rsid w:val="00D661A8"/>
    <w:rsid w:val="00D86AAD"/>
    <w:rsid w:val="00D96A0B"/>
    <w:rsid w:val="00DA5E53"/>
    <w:rsid w:val="00DE1C9F"/>
    <w:rsid w:val="00DF7330"/>
    <w:rsid w:val="00E074AF"/>
    <w:rsid w:val="00EC463D"/>
    <w:rsid w:val="00EE6CE3"/>
    <w:rsid w:val="00EF49C2"/>
    <w:rsid w:val="00F050D4"/>
    <w:rsid w:val="00F11F5B"/>
    <w:rsid w:val="00F27797"/>
    <w:rsid w:val="00FB0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2995F5"/>
  <w15:docId w15:val="{BE8E513D-170F-4667-867B-9E3BB40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2.xml><?xml version="1.0" encoding="utf-8"?>
<ds:datastoreItem xmlns:ds="http://schemas.openxmlformats.org/officeDocument/2006/customXml" ds:itemID="{DC2E7754-829E-4E5D-8B48-66D06249EDDB}">
  <ds:schemaRefs>
    <ds:schemaRef ds:uri="6855be08-b5d3-4f13-b158-bf089314da1c"/>
    <ds:schemaRef ds:uri="4a608fb1-d712-4741-a093-97c1cfcb0f59"/>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683f366c-05fb-4be4-9334-79ee91b37a6e"/>
    <ds:schemaRef ds:uri="2b102171-2659-46a1-9f74-81a4bcf42816"/>
  </ds:schemaRefs>
</ds:datastoreItem>
</file>

<file path=customXml/itemProps3.xml><?xml version="1.0" encoding="utf-8"?>
<ds:datastoreItem xmlns:ds="http://schemas.openxmlformats.org/officeDocument/2006/customXml" ds:itemID="{BD12A8F2-80BD-4947-A3CD-74E3E0C24F0D}">
  <ds:schemaRefs>
    <ds:schemaRef ds:uri="http://schemas.openxmlformats.org/officeDocument/2006/bibliography"/>
  </ds:schemaRefs>
</ds:datastoreItem>
</file>

<file path=customXml/itemProps4.xml><?xml version="1.0" encoding="utf-8"?>
<ds:datastoreItem xmlns:ds="http://schemas.openxmlformats.org/officeDocument/2006/customXml" ds:itemID="{D06D213A-8F39-4936-A70B-05252BA4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28719E-6424-460F-AADC-B6A9200C1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28</cp:revision>
  <cp:lastPrinted>2018-08-29T01:35:00Z</cp:lastPrinted>
  <dcterms:created xsi:type="dcterms:W3CDTF">2019-08-14T03:53:00Z</dcterms:created>
  <dcterms:modified xsi:type="dcterms:W3CDTF">2025-06-12T05:55:00Z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MediaServiceImageTags">
    <vt:lpwstr/>
  </property>
</Properties>
</file>